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5B4B" w:rsidRDefault="00A012E9">
      <w:pPr>
        <w:ind w:leftChars="0" w:left="178"/>
        <w:jc w:val="center"/>
        <w:rPr>
          <w:b/>
          <w:sz w:val="36"/>
          <w:szCs w:val="36"/>
        </w:rPr>
      </w:pPr>
      <w:r>
        <w:rPr>
          <w:rFonts w:hint="eastAsia"/>
          <w:b/>
          <w:sz w:val="36"/>
          <w:szCs w:val="36"/>
        </w:rPr>
        <w:t>广东金融学院</w:t>
      </w:r>
      <w:r>
        <w:rPr>
          <w:b/>
          <w:sz w:val="36"/>
          <w:szCs w:val="36"/>
        </w:rPr>
        <w:t>2020</w:t>
      </w:r>
      <w:r>
        <w:rPr>
          <w:rFonts w:hint="eastAsia"/>
          <w:b/>
          <w:sz w:val="36"/>
          <w:szCs w:val="36"/>
        </w:rPr>
        <w:t>年本科插班生招生考试</w:t>
      </w:r>
    </w:p>
    <w:p w:rsidR="002F5B4B" w:rsidRDefault="00A012E9">
      <w:pPr>
        <w:ind w:leftChars="0" w:left="178"/>
        <w:jc w:val="center"/>
        <w:rPr>
          <w:b/>
          <w:sz w:val="36"/>
          <w:szCs w:val="36"/>
        </w:rPr>
      </w:pPr>
      <w:r>
        <w:rPr>
          <w:rFonts w:hint="eastAsia"/>
          <w:b/>
          <w:sz w:val="36"/>
          <w:szCs w:val="36"/>
        </w:rPr>
        <w:t>《</w:t>
      </w:r>
      <w:r>
        <w:rPr>
          <w:rFonts w:hint="eastAsia"/>
          <w:b/>
          <w:sz w:val="36"/>
          <w:szCs w:val="36"/>
        </w:rPr>
        <w:t>国际贸易理论与政策</w:t>
      </w:r>
      <w:r>
        <w:rPr>
          <w:rFonts w:hint="eastAsia"/>
          <w:b/>
          <w:sz w:val="36"/>
          <w:szCs w:val="36"/>
        </w:rPr>
        <w:t>》考试大纲</w:t>
      </w:r>
    </w:p>
    <w:p w:rsidR="002F5B4B" w:rsidRDefault="00A012E9">
      <w:pPr>
        <w:pStyle w:val="2"/>
        <w:ind w:leftChars="0" w:left="178"/>
        <w:rPr>
          <w:kern w:val="0"/>
        </w:rPr>
      </w:pPr>
      <w:r>
        <w:rPr>
          <w:rFonts w:hint="eastAsia"/>
          <w:kern w:val="0"/>
        </w:rPr>
        <w:t>一、考试性质与目的</w:t>
      </w:r>
    </w:p>
    <w:p w:rsidR="002F5B4B" w:rsidRDefault="00A012E9">
      <w:pPr>
        <w:ind w:leftChars="0" w:left="178" w:firstLineChars="200" w:firstLine="480"/>
        <w:rPr>
          <w:kern w:val="0"/>
        </w:rPr>
      </w:pPr>
      <w:r>
        <w:rPr>
          <w:rFonts w:hint="eastAsia"/>
          <w:kern w:val="0"/>
        </w:rPr>
        <w:t>普通高等学校本科插班生招生考试是由专科毕业生参加的选拔性考试。高等学校根据考生的成绩，按已确定的招生计划，德、智、体全面衡量，择优录取。</w:t>
      </w:r>
    </w:p>
    <w:p w:rsidR="002F5B4B" w:rsidRDefault="00A012E9">
      <w:pPr>
        <w:ind w:leftChars="0" w:left="178" w:firstLineChars="200" w:firstLine="480"/>
        <w:rPr>
          <w:kern w:val="0"/>
        </w:rPr>
      </w:pPr>
      <w:r>
        <w:rPr>
          <w:rFonts w:hint="eastAsia"/>
          <w:kern w:val="0"/>
        </w:rPr>
        <w:t>《</w:t>
      </w:r>
      <w:r>
        <w:rPr>
          <w:rFonts w:hint="eastAsia"/>
          <w:kern w:val="0"/>
        </w:rPr>
        <w:t>国际贸易理论与政策</w:t>
      </w:r>
      <w:r>
        <w:rPr>
          <w:rFonts w:hint="eastAsia"/>
          <w:kern w:val="0"/>
        </w:rPr>
        <w:t>》课程考试的目的与要求是：要求</w:t>
      </w:r>
      <w:r>
        <w:rPr>
          <w:rFonts w:ascii="宋体" w:hAnsi="宋体" w:hint="eastAsia"/>
          <w:szCs w:val="21"/>
        </w:rPr>
        <w:t>考</w:t>
      </w:r>
      <w:r>
        <w:rPr>
          <w:rFonts w:ascii="宋体" w:hAnsi="宋体" w:hint="eastAsia"/>
          <w:szCs w:val="21"/>
        </w:rPr>
        <w:t>生</w:t>
      </w:r>
      <w:r>
        <w:rPr>
          <w:rFonts w:ascii="宋体" w:hAnsi="宋体" w:hint="eastAsia"/>
          <w:bCs/>
          <w:szCs w:val="21"/>
        </w:rPr>
        <w:t>比较系统地</w:t>
      </w:r>
      <w:r>
        <w:rPr>
          <w:rFonts w:ascii="宋体" w:hAnsi="宋体" w:hint="eastAsia"/>
          <w:szCs w:val="21"/>
        </w:rPr>
        <w:t>掌握国际贸易的</w:t>
      </w:r>
      <w:r>
        <w:rPr>
          <w:rFonts w:ascii="宋体" w:hAnsi="宋体" w:hint="eastAsia"/>
          <w:bCs/>
          <w:szCs w:val="21"/>
        </w:rPr>
        <w:t>基本理论、基本政策和分析国际贸易问题的基本方法。</w:t>
      </w:r>
      <w:r>
        <w:rPr>
          <w:rFonts w:ascii="宋体" w:hAnsi="宋体" w:hint="eastAsia"/>
          <w:szCs w:val="21"/>
        </w:rPr>
        <w:t>了解国际贸易理论各流派的主要观点和政策主张，国际贸易政策的各项措施，认识国际贸易发展的历史、现状和趋势，并能运用所学知识分析各种经济贸易现象，培养解决经贸问题的能力。</w:t>
      </w:r>
    </w:p>
    <w:p w:rsidR="002F5B4B" w:rsidRDefault="00A012E9" w:rsidP="009278D9">
      <w:pPr>
        <w:spacing w:line="360" w:lineRule="exact"/>
        <w:ind w:left="178" w:firstLineChars="200" w:firstLine="480"/>
        <w:rPr>
          <w:kern w:val="0"/>
        </w:rPr>
      </w:pPr>
      <w:r>
        <w:rPr>
          <w:rFonts w:hint="eastAsia"/>
          <w:kern w:val="0"/>
        </w:rPr>
        <w:t>考试参考教材：</w:t>
      </w:r>
      <w:r w:rsidRPr="009278D9">
        <w:rPr>
          <w:rFonts w:ascii="宋体" w:hAnsi="宋体" w:hint="eastAsia"/>
          <w:szCs w:val="21"/>
        </w:rPr>
        <w:t>《国际贸易</w:t>
      </w:r>
      <w:r w:rsidRPr="009278D9">
        <w:rPr>
          <w:rFonts w:ascii="宋体" w:hAnsi="宋体" w:hint="eastAsia"/>
          <w:szCs w:val="21"/>
        </w:rPr>
        <w:t>学</w:t>
      </w:r>
      <w:r w:rsidRPr="009278D9">
        <w:rPr>
          <w:rFonts w:ascii="宋体" w:hAnsi="宋体" w:hint="eastAsia"/>
          <w:szCs w:val="21"/>
        </w:rPr>
        <w:t>》</w:t>
      </w:r>
      <w:r w:rsidRPr="009278D9">
        <w:rPr>
          <w:rFonts w:ascii="宋体" w:hAnsi="宋体" w:hint="eastAsia"/>
          <w:szCs w:val="21"/>
        </w:rPr>
        <w:t>,</w:t>
      </w:r>
      <w:r w:rsidRPr="009278D9">
        <w:rPr>
          <w:rFonts w:ascii="宋体" w:hAnsi="宋体" w:hint="eastAsia"/>
          <w:szCs w:val="21"/>
        </w:rPr>
        <w:t>作者</w:t>
      </w:r>
      <w:r w:rsidRPr="009278D9">
        <w:rPr>
          <w:rFonts w:ascii="宋体" w:hAnsi="宋体" w:hint="eastAsia"/>
          <w:szCs w:val="21"/>
        </w:rPr>
        <w:t>:</w:t>
      </w:r>
      <w:r w:rsidRPr="009278D9">
        <w:rPr>
          <w:rFonts w:ascii="宋体" w:hAnsi="宋体" w:hint="eastAsia"/>
          <w:szCs w:val="21"/>
        </w:rPr>
        <w:t>钱学峰</w:t>
      </w:r>
      <w:r w:rsidRPr="009278D9">
        <w:rPr>
          <w:rFonts w:ascii="宋体" w:hAnsi="宋体" w:hint="eastAsia"/>
          <w:szCs w:val="21"/>
        </w:rPr>
        <w:t>，</w:t>
      </w:r>
      <w:r w:rsidRPr="009278D9">
        <w:rPr>
          <w:rFonts w:ascii="宋体" w:hAnsi="宋体" w:hint="eastAsia"/>
          <w:szCs w:val="21"/>
        </w:rPr>
        <w:t>吴英娜</w:t>
      </w:r>
      <w:r w:rsidRPr="009278D9">
        <w:rPr>
          <w:rFonts w:ascii="宋体" w:hAnsi="宋体" w:hint="eastAsia"/>
          <w:szCs w:val="21"/>
        </w:rPr>
        <w:t> </w:t>
      </w:r>
      <w:r w:rsidRPr="009278D9">
        <w:rPr>
          <w:rFonts w:ascii="宋体" w:hAnsi="宋体" w:hint="eastAsia"/>
          <w:szCs w:val="21"/>
        </w:rPr>
        <w:t>编著</w:t>
      </w:r>
      <w:r w:rsidRPr="009278D9">
        <w:rPr>
          <w:rFonts w:ascii="宋体" w:hAnsi="宋体" w:hint="eastAsia"/>
          <w:szCs w:val="21"/>
        </w:rPr>
        <w:t>,</w:t>
      </w:r>
      <w:r w:rsidRPr="009278D9">
        <w:rPr>
          <w:rFonts w:ascii="宋体" w:hAnsi="宋体" w:hint="eastAsia"/>
          <w:szCs w:val="21"/>
        </w:rPr>
        <w:t>出版社：</w:t>
      </w:r>
      <w:r w:rsidRPr="009278D9">
        <w:rPr>
          <w:rFonts w:ascii="宋体" w:hAnsi="宋体" w:hint="eastAsia"/>
          <w:szCs w:val="21"/>
        </w:rPr>
        <w:t>高等教育出版社</w:t>
      </w:r>
      <w:r w:rsidRPr="009278D9">
        <w:rPr>
          <w:rFonts w:ascii="宋体" w:hAnsi="宋体" w:hint="eastAsia"/>
          <w:szCs w:val="21"/>
        </w:rPr>
        <w:t>,</w:t>
      </w:r>
      <w:r w:rsidRPr="009278D9">
        <w:rPr>
          <w:rFonts w:ascii="宋体" w:hAnsi="宋体" w:hint="eastAsia"/>
          <w:szCs w:val="21"/>
        </w:rPr>
        <w:t>日期：</w:t>
      </w:r>
      <w:r w:rsidRPr="009278D9">
        <w:rPr>
          <w:rFonts w:ascii="宋体" w:hAnsi="宋体" w:hint="eastAsia"/>
          <w:szCs w:val="21"/>
        </w:rPr>
        <w:t>2019-8-26.</w:t>
      </w:r>
      <w:r w:rsidRPr="009278D9">
        <w:rPr>
          <w:rFonts w:ascii="宋体" w:hAnsi="宋体" w:hint="eastAsia"/>
          <w:szCs w:val="21"/>
        </w:rPr>
        <w:t>ISBN</w:t>
      </w:r>
      <w:r w:rsidRPr="009278D9">
        <w:rPr>
          <w:rFonts w:ascii="宋体" w:hAnsi="宋体" w:hint="eastAsia"/>
          <w:szCs w:val="21"/>
        </w:rPr>
        <w:t>：</w:t>
      </w:r>
      <w:r w:rsidRPr="009278D9">
        <w:rPr>
          <w:rFonts w:ascii="宋体" w:hAnsi="宋体" w:hint="eastAsia"/>
          <w:szCs w:val="21"/>
        </w:rPr>
        <w:t>9787040516395</w:t>
      </w:r>
    </w:p>
    <w:p w:rsidR="002F5B4B" w:rsidRDefault="00A012E9">
      <w:pPr>
        <w:pStyle w:val="2"/>
        <w:ind w:leftChars="0" w:left="178"/>
        <w:rPr>
          <w:kern w:val="0"/>
        </w:rPr>
      </w:pPr>
      <w:r>
        <w:rPr>
          <w:rFonts w:hint="eastAsia"/>
          <w:kern w:val="0"/>
        </w:rPr>
        <w:t>二、考试形式及试题命题原则</w:t>
      </w:r>
      <w:bookmarkStart w:id="0" w:name="_GoBack"/>
      <w:bookmarkEnd w:id="0"/>
    </w:p>
    <w:p w:rsidR="002F5B4B" w:rsidRDefault="00A012E9">
      <w:pPr>
        <w:pStyle w:val="3"/>
        <w:ind w:leftChars="0" w:left="178"/>
      </w:pPr>
      <w:r>
        <w:rPr>
          <w:rFonts w:hint="eastAsia"/>
        </w:rPr>
        <w:t>（一）考试形式</w:t>
      </w:r>
    </w:p>
    <w:p w:rsidR="002F5B4B" w:rsidRDefault="00A012E9">
      <w:pPr>
        <w:ind w:leftChars="0" w:left="178" w:firstLineChars="150" w:firstLine="360"/>
      </w:pPr>
      <w:r>
        <w:rPr>
          <w:rFonts w:hint="eastAsia"/>
        </w:rPr>
        <w:t>考试形式为闭卷笔试，考试时间为</w:t>
      </w:r>
      <w:r>
        <w:t>120</w:t>
      </w:r>
      <w:r>
        <w:rPr>
          <w:rFonts w:hint="eastAsia"/>
        </w:rPr>
        <w:t>分钟，试卷满分为</w:t>
      </w:r>
      <w:r>
        <w:t>100</w:t>
      </w:r>
      <w:r>
        <w:rPr>
          <w:rFonts w:hint="eastAsia"/>
        </w:rPr>
        <w:t>分。</w:t>
      </w:r>
    </w:p>
    <w:p w:rsidR="002F5B4B" w:rsidRDefault="00A012E9">
      <w:pPr>
        <w:pStyle w:val="3"/>
        <w:ind w:leftChars="0" w:left="178"/>
      </w:pPr>
      <w:r>
        <w:rPr>
          <w:rFonts w:hint="eastAsia"/>
        </w:rPr>
        <w:t>（二）试题命题原则</w:t>
      </w:r>
    </w:p>
    <w:p w:rsidR="002F5B4B" w:rsidRDefault="00A012E9">
      <w:pPr>
        <w:ind w:leftChars="0" w:left="178" w:firstLineChars="200" w:firstLine="480"/>
      </w:pPr>
      <w:r>
        <w:rPr>
          <w:rFonts w:hint="eastAsia"/>
        </w:rPr>
        <w:t>命题根据本大纲规定的考试目的和考试内容，考试命题应具有一定的覆盖面且重点突出，侧重考核考生对</w:t>
      </w:r>
      <w:r>
        <w:rPr>
          <w:rFonts w:hint="eastAsia"/>
        </w:rPr>
        <w:t>国际贸易</w:t>
      </w:r>
      <w:r>
        <w:rPr>
          <w:rFonts w:hint="eastAsia"/>
        </w:rPr>
        <w:t>的基础理论、基本知识和</w:t>
      </w:r>
      <w:r>
        <w:rPr>
          <w:rFonts w:hint="eastAsia"/>
        </w:rPr>
        <w:t>主要国际贸易政策</w:t>
      </w:r>
      <w:r>
        <w:rPr>
          <w:rFonts w:hint="eastAsia"/>
        </w:rPr>
        <w:t>的掌握程度，以及运用所学知识解决实际问题的能力。</w:t>
      </w:r>
    </w:p>
    <w:p w:rsidR="002F5B4B" w:rsidRDefault="00A012E9">
      <w:pPr>
        <w:pStyle w:val="2"/>
        <w:ind w:leftChars="0" w:left="178"/>
      </w:pPr>
      <w:r>
        <w:rPr>
          <w:rFonts w:hint="eastAsia"/>
        </w:rPr>
        <w:t>三、考试内容和要求</w:t>
      </w:r>
    </w:p>
    <w:p w:rsidR="002F5B4B" w:rsidRPr="009278D9" w:rsidRDefault="00A012E9">
      <w:pPr>
        <w:pStyle w:val="HTML"/>
        <w:widowControl/>
        <w:ind w:left="178"/>
        <w:jc w:val="center"/>
        <w:rPr>
          <w:rFonts w:ascii="Times New Roman" w:eastAsia="宋体" w:hAnsi="Times New Roman"/>
          <w:b/>
          <w:bCs/>
          <w:kern w:val="2"/>
        </w:rPr>
      </w:pPr>
      <w:r w:rsidRPr="009278D9">
        <w:rPr>
          <w:rFonts w:ascii="Times New Roman" w:eastAsia="宋体" w:hAnsi="Times New Roman"/>
          <w:b/>
          <w:bCs/>
          <w:kern w:val="2"/>
        </w:rPr>
        <w:t>第</w:t>
      </w:r>
      <w:r w:rsidRPr="009278D9">
        <w:rPr>
          <w:rFonts w:ascii="Times New Roman" w:eastAsia="宋体" w:hAnsi="Times New Roman"/>
          <w:b/>
          <w:bCs/>
          <w:kern w:val="2"/>
        </w:rPr>
        <w:t>1</w:t>
      </w:r>
      <w:r w:rsidRPr="009278D9">
        <w:rPr>
          <w:rFonts w:ascii="Times New Roman" w:eastAsia="宋体" w:hAnsi="Times New Roman"/>
          <w:b/>
          <w:bCs/>
          <w:kern w:val="2"/>
        </w:rPr>
        <w:t>章</w:t>
      </w:r>
      <w:r w:rsidRPr="009278D9">
        <w:rPr>
          <w:rFonts w:ascii="Times New Roman" w:eastAsia="宋体" w:hAnsi="Times New Roman" w:hint="eastAsia"/>
          <w:b/>
          <w:bCs/>
          <w:kern w:val="2"/>
        </w:rPr>
        <w:t xml:space="preserve"> </w:t>
      </w:r>
      <w:r w:rsidRPr="009278D9">
        <w:rPr>
          <w:rFonts w:ascii="Times New Roman" w:eastAsia="宋体" w:hAnsi="Times New Roman" w:hint="eastAsia"/>
          <w:b/>
          <w:bCs/>
          <w:kern w:val="2"/>
        </w:rPr>
        <w:t>国际贸易的基本概念</w:t>
      </w:r>
    </w:p>
    <w:p w:rsidR="009278D9" w:rsidRDefault="00A012E9" w:rsidP="009278D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t>考试内容</w:t>
      </w:r>
    </w:p>
    <w:p w:rsidR="009278D9" w:rsidRDefault="00A012E9" w:rsidP="009278D9">
      <w:pPr>
        <w:pStyle w:val="HTML"/>
        <w:widowControl/>
        <w:ind w:left="178"/>
        <w:rPr>
          <w:rFonts w:ascii="Times New Roman" w:eastAsia="宋体" w:hAnsi="Times New Roman"/>
          <w:kern w:val="2"/>
        </w:rPr>
      </w:pPr>
      <w:r w:rsidRPr="009278D9">
        <w:rPr>
          <w:rFonts w:ascii="Times New Roman" w:eastAsia="宋体" w:hAnsi="Times New Roman" w:hint="eastAsia"/>
          <w:kern w:val="2"/>
        </w:rPr>
        <w:lastRenderedPageBreak/>
        <w:t xml:space="preserve">1.1 </w:t>
      </w:r>
      <w:r w:rsidRPr="009278D9">
        <w:rPr>
          <w:rFonts w:ascii="Times New Roman" w:eastAsia="宋体" w:hAnsi="Times New Roman" w:hint="eastAsia"/>
          <w:kern w:val="2"/>
        </w:rPr>
        <w:t>国际贸易的研究对</w:t>
      </w:r>
      <w:r w:rsidRPr="009278D9">
        <w:rPr>
          <w:rFonts w:ascii="Times New Roman" w:eastAsia="宋体" w:hAnsi="Times New Roman" w:hint="eastAsia"/>
          <w:kern w:val="2"/>
        </w:rPr>
        <w:t>象</w:t>
      </w:r>
    </w:p>
    <w:p w:rsidR="002F5B4B" w:rsidRPr="009278D9" w:rsidRDefault="00A012E9" w:rsidP="009278D9">
      <w:pPr>
        <w:pStyle w:val="HTML"/>
        <w:widowControl/>
        <w:ind w:left="178"/>
        <w:rPr>
          <w:rFonts w:ascii="Times New Roman" w:eastAsia="宋体" w:hAnsi="Times New Roman"/>
          <w:b/>
          <w:bCs/>
          <w:kern w:val="2"/>
        </w:rPr>
      </w:pPr>
      <w:r w:rsidRPr="009278D9">
        <w:rPr>
          <w:rFonts w:ascii="Times New Roman" w:eastAsia="宋体" w:hAnsi="Times New Roman" w:hint="eastAsia"/>
          <w:kern w:val="2"/>
        </w:rPr>
        <w:t xml:space="preserve">1.2 </w:t>
      </w:r>
      <w:r w:rsidRPr="009278D9">
        <w:rPr>
          <w:rFonts w:ascii="Times New Roman" w:eastAsia="宋体" w:hAnsi="Times New Roman" w:hint="eastAsia"/>
          <w:kern w:val="2"/>
        </w:rPr>
        <w:t>国际贸易的基本概念</w:t>
      </w:r>
    </w:p>
    <w:p w:rsidR="002F5B4B" w:rsidRPr="009278D9" w:rsidRDefault="00A012E9" w:rsidP="009278D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t>考试要求</w:t>
      </w:r>
    </w:p>
    <w:p w:rsidR="002F5B4B"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 xml:space="preserve">  </w:t>
      </w:r>
      <w:r w:rsidR="009278D9">
        <w:rPr>
          <w:rFonts w:ascii="Times New Roman" w:eastAsia="宋体" w:hAnsi="Times New Roman"/>
          <w:kern w:val="2"/>
        </w:rPr>
        <w:t xml:space="preserve">  </w:t>
      </w:r>
      <w:r w:rsidRPr="009278D9">
        <w:rPr>
          <w:rFonts w:ascii="Times New Roman" w:eastAsia="宋体" w:hAnsi="Times New Roman" w:hint="eastAsia"/>
          <w:kern w:val="2"/>
        </w:rPr>
        <w:t>掌握国际贸易的基本概念，如对外贸易、国际贸易、有形贸易、无形贸易、转口贸易、贸易条件、贸易依存度、贸易地理方向等，会计算相关指标。</w:t>
      </w:r>
    </w:p>
    <w:p w:rsidR="009278D9" w:rsidRPr="009278D9" w:rsidRDefault="009278D9">
      <w:pPr>
        <w:pStyle w:val="HTML"/>
        <w:widowControl/>
        <w:ind w:left="178"/>
        <w:rPr>
          <w:rFonts w:ascii="Times New Roman" w:eastAsia="宋体" w:hAnsi="Times New Roman" w:hint="eastAsia"/>
          <w:kern w:val="2"/>
        </w:rPr>
      </w:pPr>
    </w:p>
    <w:p w:rsidR="002F5B4B" w:rsidRPr="009278D9" w:rsidRDefault="00A012E9" w:rsidP="009278D9">
      <w:pPr>
        <w:pStyle w:val="HTML"/>
        <w:widowControl/>
        <w:ind w:left="178"/>
        <w:jc w:val="center"/>
        <w:rPr>
          <w:rFonts w:ascii="Times New Roman" w:eastAsia="宋体" w:hAnsi="Times New Roman"/>
          <w:b/>
          <w:bCs/>
          <w:kern w:val="2"/>
        </w:rPr>
      </w:pPr>
      <w:r w:rsidRPr="009278D9">
        <w:rPr>
          <w:rFonts w:ascii="Times New Roman" w:eastAsia="宋体" w:hAnsi="Times New Roman"/>
          <w:b/>
          <w:bCs/>
          <w:kern w:val="2"/>
        </w:rPr>
        <w:t>第</w:t>
      </w:r>
      <w:r w:rsidRPr="009278D9">
        <w:rPr>
          <w:rFonts w:ascii="Times New Roman" w:eastAsia="宋体" w:hAnsi="Times New Roman"/>
          <w:b/>
          <w:bCs/>
          <w:kern w:val="2"/>
        </w:rPr>
        <w:t>2</w:t>
      </w:r>
      <w:r w:rsidRPr="009278D9">
        <w:rPr>
          <w:rFonts w:ascii="Times New Roman" w:eastAsia="宋体" w:hAnsi="Times New Roman"/>
          <w:b/>
          <w:bCs/>
          <w:kern w:val="2"/>
        </w:rPr>
        <w:t>章</w:t>
      </w:r>
      <w:r w:rsidRPr="009278D9">
        <w:rPr>
          <w:rFonts w:ascii="Times New Roman" w:eastAsia="宋体" w:hAnsi="Times New Roman"/>
          <w:b/>
          <w:bCs/>
          <w:kern w:val="2"/>
        </w:rPr>
        <w:t xml:space="preserve"> </w:t>
      </w:r>
      <w:r w:rsidRPr="009278D9">
        <w:rPr>
          <w:rFonts w:ascii="Times New Roman" w:eastAsia="宋体" w:hAnsi="Times New Roman"/>
          <w:b/>
          <w:bCs/>
          <w:kern w:val="2"/>
        </w:rPr>
        <w:t>古典贸易理论</w:t>
      </w:r>
    </w:p>
    <w:p w:rsidR="009278D9" w:rsidRDefault="00A012E9" w:rsidP="009278D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t>考试内容</w:t>
      </w:r>
    </w:p>
    <w:p w:rsidR="009278D9" w:rsidRDefault="00A012E9" w:rsidP="009278D9">
      <w:pPr>
        <w:pStyle w:val="HTML"/>
        <w:widowControl/>
        <w:ind w:left="178"/>
        <w:rPr>
          <w:rFonts w:ascii="Times New Roman" w:eastAsia="宋体" w:hAnsi="Times New Roman"/>
          <w:kern w:val="2"/>
        </w:rPr>
      </w:pPr>
      <w:r w:rsidRPr="009278D9">
        <w:rPr>
          <w:rFonts w:ascii="Times New Roman" w:eastAsia="宋体" w:hAnsi="Times New Roman" w:hint="eastAsia"/>
          <w:kern w:val="2"/>
        </w:rPr>
        <w:t>2.1</w:t>
      </w:r>
      <w:r w:rsidRPr="009278D9">
        <w:rPr>
          <w:rFonts w:ascii="Times New Roman" w:eastAsia="宋体" w:hAnsi="Times New Roman"/>
          <w:kern w:val="2"/>
        </w:rPr>
        <w:t>贸易理论萌芽：绝对优势理论</w:t>
      </w:r>
    </w:p>
    <w:p w:rsidR="009278D9" w:rsidRDefault="00A012E9" w:rsidP="009278D9">
      <w:pPr>
        <w:pStyle w:val="HTML"/>
        <w:widowControl/>
        <w:ind w:left="178"/>
        <w:rPr>
          <w:rFonts w:ascii="Times New Roman" w:eastAsia="宋体" w:hAnsi="Times New Roman"/>
          <w:kern w:val="2"/>
        </w:rPr>
      </w:pPr>
      <w:r w:rsidRPr="009278D9">
        <w:rPr>
          <w:rFonts w:ascii="Times New Roman" w:eastAsia="宋体" w:hAnsi="Times New Roman" w:hint="eastAsia"/>
          <w:kern w:val="2"/>
        </w:rPr>
        <w:t>2.2</w:t>
      </w:r>
      <w:r w:rsidRPr="009278D9">
        <w:rPr>
          <w:rFonts w:ascii="Times New Roman" w:eastAsia="宋体" w:hAnsi="Times New Roman"/>
          <w:kern w:val="2"/>
        </w:rPr>
        <w:t>贸易理论模型框架形成：比较优势理论</w:t>
      </w:r>
    </w:p>
    <w:p w:rsidR="002F5B4B" w:rsidRPr="009278D9" w:rsidRDefault="00A012E9" w:rsidP="009278D9">
      <w:pPr>
        <w:pStyle w:val="HTML"/>
        <w:widowControl/>
        <w:ind w:left="178"/>
        <w:rPr>
          <w:rFonts w:ascii="Times New Roman" w:eastAsia="宋体" w:hAnsi="Times New Roman"/>
          <w:kern w:val="2"/>
        </w:rPr>
      </w:pPr>
      <w:r w:rsidRPr="009278D9">
        <w:rPr>
          <w:rFonts w:ascii="Times New Roman" w:eastAsia="宋体" w:hAnsi="Times New Roman" w:hint="eastAsia"/>
          <w:kern w:val="2"/>
        </w:rPr>
        <w:t>2.3</w:t>
      </w:r>
      <w:r w:rsidRPr="009278D9">
        <w:rPr>
          <w:rFonts w:ascii="Times New Roman" w:eastAsia="宋体" w:hAnsi="Times New Roman"/>
          <w:kern w:val="2"/>
        </w:rPr>
        <w:t>李嘉图模型验证及简评</w:t>
      </w:r>
    </w:p>
    <w:p w:rsidR="002F5B4B" w:rsidRPr="009278D9" w:rsidRDefault="00A012E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t>考试要求</w:t>
      </w:r>
    </w:p>
    <w:p w:rsidR="002F5B4B" w:rsidRPr="009278D9" w:rsidRDefault="00A012E9">
      <w:pPr>
        <w:pStyle w:val="HTML"/>
        <w:widowControl/>
        <w:ind w:left="178" w:firstLineChars="200" w:firstLine="480"/>
        <w:rPr>
          <w:rFonts w:ascii="Times New Roman" w:eastAsia="宋体" w:hAnsi="Times New Roman"/>
          <w:kern w:val="2"/>
        </w:rPr>
      </w:pPr>
      <w:r w:rsidRPr="009278D9">
        <w:rPr>
          <w:rFonts w:ascii="Times New Roman" w:eastAsia="宋体" w:hAnsi="Times New Roman" w:hint="eastAsia"/>
          <w:kern w:val="2"/>
        </w:rPr>
        <w:t>熟练掌握绝对优势、比较优势理论的基本内容，会利用比较优势理论进行案例分析。</w:t>
      </w:r>
    </w:p>
    <w:p w:rsidR="002F5B4B" w:rsidRPr="009278D9" w:rsidRDefault="00A012E9">
      <w:pPr>
        <w:pStyle w:val="HTML"/>
        <w:widowControl/>
        <w:ind w:left="178"/>
        <w:jc w:val="center"/>
        <w:rPr>
          <w:rFonts w:ascii="Times New Roman" w:eastAsia="宋体" w:hAnsi="Times New Roman"/>
          <w:b/>
          <w:bCs/>
          <w:kern w:val="2"/>
        </w:rPr>
      </w:pPr>
      <w:r w:rsidRPr="009278D9">
        <w:rPr>
          <w:rFonts w:ascii="Times New Roman" w:eastAsia="宋体" w:hAnsi="Times New Roman"/>
          <w:b/>
          <w:bCs/>
          <w:kern w:val="2"/>
        </w:rPr>
        <w:t>第</w:t>
      </w:r>
      <w:r w:rsidRPr="009278D9">
        <w:rPr>
          <w:rFonts w:ascii="Times New Roman" w:eastAsia="宋体" w:hAnsi="Times New Roman"/>
          <w:b/>
          <w:bCs/>
          <w:kern w:val="2"/>
        </w:rPr>
        <w:t>3</w:t>
      </w:r>
      <w:r w:rsidRPr="009278D9">
        <w:rPr>
          <w:rFonts w:ascii="Times New Roman" w:eastAsia="宋体" w:hAnsi="Times New Roman"/>
          <w:b/>
          <w:bCs/>
          <w:kern w:val="2"/>
        </w:rPr>
        <w:t>章</w:t>
      </w:r>
      <w:r w:rsidRPr="009278D9">
        <w:rPr>
          <w:rFonts w:ascii="Times New Roman" w:eastAsia="宋体" w:hAnsi="Times New Roman"/>
          <w:b/>
          <w:bCs/>
          <w:kern w:val="2"/>
        </w:rPr>
        <w:t xml:space="preserve"> </w:t>
      </w:r>
      <w:r w:rsidRPr="009278D9">
        <w:rPr>
          <w:rFonts w:ascii="Times New Roman" w:eastAsia="宋体" w:hAnsi="Times New Roman"/>
          <w:b/>
          <w:bCs/>
          <w:kern w:val="2"/>
        </w:rPr>
        <w:t>新古典贸易理论</w:t>
      </w:r>
    </w:p>
    <w:p w:rsidR="009278D9" w:rsidRDefault="00A012E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t>考试内容</w:t>
      </w:r>
    </w:p>
    <w:p w:rsid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3.1</w:t>
      </w:r>
      <w:r w:rsidRPr="009278D9">
        <w:rPr>
          <w:rFonts w:ascii="Times New Roman" w:eastAsia="宋体" w:hAnsi="Times New Roman"/>
          <w:kern w:val="2"/>
        </w:rPr>
        <w:t xml:space="preserve"> </w:t>
      </w:r>
      <w:r w:rsidRPr="009278D9">
        <w:rPr>
          <w:rFonts w:ascii="Times New Roman" w:eastAsia="宋体" w:hAnsi="Times New Roman"/>
          <w:kern w:val="2"/>
        </w:rPr>
        <w:t>基本概念</w:t>
      </w:r>
    </w:p>
    <w:p w:rsidR="009278D9" w:rsidRDefault="00A012E9" w:rsidP="009278D9">
      <w:pPr>
        <w:pStyle w:val="HTML"/>
        <w:widowControl/>
        <w:ind w:left="178"/>
        <w:rPr>
          <w:rFonts w:ascii="Times New Roman" w:eastAsia="宋体" w:hAnsi="Times New Roman"/>
          <w:kern w:val="2"/>
        </w:rPr>
      </w:pPr>
      <w:r w:rsidRPr="009278D9">
        <w:rPr>
          <w:rFonts w:ascii="Times New Roman" w:eastAsia="宋体" w:hAnsi="Times New Roman" w:hint="eastAsia"/>
          <w:kern w:val="2"/>
        </w:rPr>
        <w:t>3.2</w:t>
      </w:r>
      <w:r w:rsidRPr="009278D9">
        <w:rPr>
          <w:rFonts w:ascii="Times New Roman" w:eastAsia="宋体" w:hAnsi="Times New Roman"/>
          <w:kern w:val="2"/>
        </w:rPr>
        <w:t>要素禀赋理论</w:t>
      </w:r>
    </w:p>
    <w:p w:rsidR="009278D9" w:rsidRDefault="009278D9" w:rsidP="009278D9">
      <w:pPr>
        <w:pStyle w:val="HTML"/>
        <w:widowControl/>
        <w:ind w:left="178"/>
        <w:rPr>
          <w:rFonts w:ascii="Times New Roman" w:eastAsia="宋体" w:hAnsi="Times New Roman"/>
          <w:kern w:val="2"/>
        </w:rPr>
      </w:pPr>
      <w:r>
        <w:rPr>
          <w:rFonts w:ascii="Times New Roman" w:eastAsia="宋体" w:hAnsi="Times New Roman" w:hint="eastAsia"/>
          <w:kern w:val="2"/>
        </w:rPr>
        <w:t>3</w:t>
      </w:r>
      <w:r w:rsidR="00A012E9" w:rsidRPr="009278D9">
        <w:rPr>
          <w:rFonts w:ascii="Times New Roman" w:eastAsia="宋体" w:hAnsi="Times New Roman" w:hint="eastAsia"/>
          <w:kern w:val="2"/>
        </w:rPr>
        <w:t>.3</w:t>
      </w:r>
      <w:r w:rsidR="00A012E9" w:rsidRPr="009278D9">
        <w:rPr>
          <w:rFonts w:ascii="Times New Roman" w:eastAsia="宋体" w:hAnsi="Times New Roman"/>
          <w:kern w:val="2"/>
        </w:rPr>
        <w:t xml:space="preserve"> </w:t>
      </w:r>
      <w:r w:rsidR="00A012E9" w:rsidRPr="009278D9">
        <w:rPr>
          <w:rFonts w:ascii="Times New Roman" w:eastAsia="宋体" w:hAnsi="Times New Roman"/>
          <w:kern w:val="2"/>
        </w:rPr>
        <w:t>要素价格均等化定理</w:t>
      </w:r>
    </w:p>
    <w:p w:rsidR="009278D9" w:rsidRDefault="00A012E9" w:rsidP="009278D9">
      <w:pPr>
        <w:pStyle w:val="HTML"/>
        <w:widowControl/>
        <w:ind w:left="178"/>
        <w:rPr>
          <w:rFonts w:ascii="Times New Roman" w:eastAsia="宋体" w:hAnsi="Times New Roman"/>
          <w:kern w:val="2"/>
        </w:rPr>
      </w:pPr>
      <w:r w:rsidRPr="009278D9">
        <w:rPr>
          <w:rFonts w:ascii="Times New Roman" w:eastAsia="宋体" w:hAnsi="Times New Roman" w:hint="eastAsia"/>
          <w:kern w:val="2"/>
        </w:rPr>
        <w:t>3.4</w:t>
      </w:r>
      <w:r w:rsidRPr="009278D9">
        <w:rPr>
          <w:rFonts w:ascii="Times New Roman" w:eastAsia="宋体" w:hAnsi="Times New Roman"/>
          <w:kern w:val="2"/>
        </w:rPr>
        <w:t>斯托尔帕</w:t>
      </w:r>
      <w:r w:rsidRPr="009278D9">
        <w:rPr>
          <w:rFonts w:ascii="Times New Roman" w:eastAsia="宋体" w:hAnsi="Times New Roman"/>
          <w:kern w:val="2"/>
        </w:rPr>
        <w:t>-</w:t>
      </w:r>
      <w:r w:rsidRPr="009278D9">
        <w:rPr>
          <w:rFonts w:ascii="Times New Roman" w:eastAsia="宋体" w:hAnsi="Times New Roman"/>
          <w:kern w:val="2"/>
        </w:rPr>
        <w:t>萨缪尔森定理</w:t>
      </w:r>
    </w:p>
    <w:p w:rsidR="002F5B4B" w:rsidRPr="009278D9" w:rsidRDefault="00A012E9" w:rsidP="009278D9">
      <w:pPr>
        <w:pStyle w:val="HTML"/>
        <w:widowControl/>
        <w:ind w:left="178"/>
        <w:rPr>
          <w:rFonts w:ascii="Times New Roman" w:eastAsia="宋体" w:hAnsi="Times New Roman"/>
          <w:kern w:val="2"/>
        </w:rPr>
      </w:pPr>
      <w:r w:rsidRPr="009278D9">
        <w:rPr>
          <w:rFonts w:ascii="Times New Roman" w:eastAsia="宋体" w:hAnsi="Times New Roman" w:hint="eastAsia"/>
          <w:kern w:val="2"/>
        </w:rPr>
        <w:t>3.5</w:t>
      </w:r>
      <w:r w:rsidRPr="009278D9">
        <w:rPr>
          <w:rFonts w:ascii="Times New Roman" w:eastAsia="宋体" w:hAnsi="Times New Roman"/>
          <w:kern w:val="2"/>
        </w:rPr>
        <w:t xml:space="preserve"> </w:t>
      </w:r>
      <w:r w:rsidRPr="009278D9">
        <w:rPr>
          <w:rFonts w:ascii="Times New Roman" w:eastAsia="宋体" w:hAnsi="Times New Roman"/>
          <w:kern w:val="2"/>
        </w:rPr>
        <w:t>里昂</w:t>
      </w:r>
      <w:proofErr w:type="gramStart"/>
      <w:r w:rsidRPr="009278D9">
        <w:rPr>
          <w:rFonts w:ascii="Times New Roman" w:eastAsia="宋体" w:hAnsi="Times New Roman"/>
          <w:kern w:val="2"/>
        </w:rPr>
        <w:t>惕</w:t>
      </w:r>
      <w:proofErr w:type="gramEnd"/>
      <w:r w:rsidRPr="009278D9">
        <w:rPr>
          <w:rFonts w:ascii="Times New Roman" w:eastAsia="宋体" w:hAnsi="Times New Roman"/>
          <w:kern w:val="2"/>
        </w:rPr>
        <w:t>夫之</w:t>
      </w:r>
      <w:proofErr w:type="gramStart"/>
      <w:r w:rsidRPr="009278D9">
        <w:rPr>
          <w:rFonts w:ascii="Times New Roman" w:eastAsia="宋体" w:hAnsi="Times New Roman"/>
          <w:kern w:val="2"/>
        </w:rPr>
        <w:t>谜及其</w:t>
      </w:r>
      <w:proofErr w:type="gramEnd"/>
      <w:r w:rsidRPr="009278D9">
        <w:rPr>
          <w:rFonts w:ascii="Times New Roman" w:eastAsia="宋体" w:hAnsi="Times New Roman"/>
          <w:kern w:val="2"/>
        </w:rPr>
        <w:t>解释</w:t>
      </w:r>
    </w:p>
    <w:p w:rsidR="002F5B4B" w:rsidRPr="009278D9" w:rsidRDefault="00A012E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t>考试要求</w:t>
      </w:r>
    </w:p>
    <w:p w:rsidR="002F5B4B" w:rsidRDefault="00A012E9">
      <w:pPr>
        <w:pStyle w:val="HTML"/>
        <w:widowControl/>
        <w:ind w:left="178" w:firstLineChars="200" w:firstLine="480"/>
        <w:rPr>
          <w:rFonts w:ascii="Times New Roman" w:eastAsia="宋体" w:hAnsi="Times New Roman"/>
          <w:kern w:val="2"/>
        </w:rPr>
      </w:pPr>
      <w:r w:rsidRPr="009278D9">
        <w:rPr>
          <w:rFonts w:ascii="Times New Roman" w:eastAsia="宋体" w:hAnsi="Times New Roman" w:hint="eastAsia"/>
          <w:kern w:val="2"/>
        </w:rPr>
        <w:t>掌握要素禀赋相关概念，熟练掌握要素禀赋理论的主要内容，了解要素均等化定理及萨缪尔森定理，理解里昂</w:t>
      </w:r>
      <w:proofErr w:type="gramStart"/>
      <w:r w:rsidRPr="009278D9">
        <w:rPr>
          <w:rFonts w:ascii="Times New Roman" w:eastAsia="宋体" w:hAnsi="Times New Roman" w:hint="eastAsia"/>
          <w:kern w:val="2"/>
        </w:rPr>
        <w:t>惕</w:t>
      </w:r>
      <w:proofErr w:type="gramEnd"/>
      <w:r w:rsidRPr="009278D9">
        <w:rPr>
          <w:rFonts w:ascii="Times New Roman" w:eastAsia="宋体" w:hAnsi="Times New Roman" w:hint="eastAsia"/>
          <w:kern w:val="2"/>
        </w:rPr>
        <w:t>夫之谜的意义。</w:t>
      </w:r>
    </w:p>
    <w:p w:rsidR="009278D9" w:rsidRPr="009278D9" w:rsidRDefault="009278D9">
      <w:pPr>
        <w:pStyle w:val="HTML"/>
        <w:widowControl/>
        <w:ind w:left="178" w:firstLineChars="200" w:firstLine="480"/>
        <w:rPr>
          <w:rFonts w:ascii="Times New Roman" w:eastAsia="宋体" w:hAnsi="Times New Roman" w:hint="eastAsia"/>
          <w:kern w:val="2"/>
        </w:rPr>
      </w:pPr>
    </w:p>
    <w:p w:rsidR="002F5B4B" w:rsidRPr="009278D9" w:rsidRDefault="00A012E9">
      <w:pPr>
        <w:pStyle w:val="HTML"/>
        <w:widowControl/>
        <w:ind w:left="178"/>
        <w:jc w:val="center"/>
        <w:rPr>
          <w:rFonts w:ascii="Times New Roman" w:eastAsia="宋体" w:hAnsi="Times New Roman"/>
          <w:b/>
          <w:bCs/>
          <w:kern w:val="2"/>
        </w:rPr>
      </w:pPr>
      <w:r w:rsidRPr="009278D9">
        <w:rPr>
          <w:rFonts w:ascii="Times New Roman" w:eastAsia="宋体" w:hAnsi="Times New Roman"/>
          <w:b/>
          <w:bCs/>
          <w:kern w:val="2"/>
        </w:rPr>
        <w:t>第</w:t>
      </w:r>
      <w:r w:rsidRPr="009278D9">
        <w:rPr>
          <w:rFonts w:ascii="Times New Roman" w:eastAsia="宋体" w:hAnsi="Times New Roman"/>
          <w:b/>
          <w:bCs/>
          <w:kern w:val="2"/>
        </w:rPr>
        <w:t>4</w:t>
      </w:r>
      <w:r w:rsidRPr="009278D9">
        <w:rPr>
          <w:rFonts w:ascii="Times New Roman" w:eastAsia="宋体" w:hAnsi="Times New Roman"/>
          <w:b/>
          <w:bCs/>
          <w:kern w:val="2"/>
        </w:rPr>
        <w:t>章</w:t>
      </w:r>
      <w:r w:rsidRPr="009278D9">
        <w:rPr>
          <w:rFonts w:ascii="Times New Roman" w:eastAsia="宋体" w:hAnsi="Times New Roman"/>
          <w:b/>
          <w:bCs/>
          <w:kern w:val="2"/>
        </w:rPr>
        <w:t xml:space="preserve"> </w:t>
      </w:r>
      <w:r w:rsidRPr="009278D9">
        <w:rPr>
          <w:rFonts w:ascii="Times New Roman" w:eastAsia="宋体" w:hAnsi="Times New Roman"/>
          <w:b/>
          <w:bCs/>
          <w:kern w:val="2"/>
        </w:rPr>
        <w:t>新贸易理论</w:t>
      </w:r>
    </w:p>
    <w:p w:rsidR="009278D9" w:rsidRDefault="00A012E9" w:rsidP="009278D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t>考试内容</w:t>
      </w:r>
    </w:p>
    <w:p w:rsidR="009278D9" w:rsidRDefault="00A012E9" w:rsidP="009278D9">
      <w:pPr>
        <w:pStyle w:val="HTML"/>
        <w:widowControl/>
        <w:ind w:left="178"/>
        <w:rPr>
          <w:rFonts w:ascii="Times New Roman" w:eastAsia="宋体" w:hAnsi="Times New Roman"/>
          <w:kern w:val="2"/>
        </w:rPr>
      </w:pPr>
      <w:r w:rsidRPr="009278D9">
        <w:rPr>
          <w:rFonts w:ascii="Times New Roman" w:eastAsia="宋体" w:hAnsi="Times New Roman" w:hint="eastAsia"/>
          <w:kern w:val="2"/>
        </w:rPr>
        <w:t>4.1</w:t>
      </w:r>
      <w:r w:rsidRPr="009278D9">
        <w:rPr>
          <w:rFonts w:ascii="Times New Roman" w:eastAsia="宋体" w:hAnsi="Times New Roman"/>
          <w:kern w:val="2"/>
        </w:rPr>
        <w:t>产业内贸易</w:t>
      </w:r>
    </w:p>
    <w:p w:rsid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4.2</w:t>
      </w:r>
      <w:r w:rsidRPr="009278D9">
        <w:rPr>
          <w:rFonts w:ascii="Times New Roman" w:eastAsia="宋体" w:hAnsi="Times New Roman"/>
          <w:kern w:val="2"/>
        </w:rPr>
        <w:t xml:space="preserve"> </w:t>
      </w:r>
      <w:r w:rsidRPr="009278D9">
        <w:rPr>
          <w:rFonts w:ascii="Times New Roman" w:eastAsia="宋体" w:hAnsi="Times New Roman"/>
          <w:kern w:val="2"/>
        </w:rPr>
        <w:t>规模经济理论</w:t>
      </w:r>
    </w:p>
    <w:p w:rsidR="009278D9" w:rsidRDefault="00A012E9" w:rsidP="009278D9">
      <w:pPr>
        <w:pStyle w:val="HTML"/>
        <w:widowControl/>
        <w:ind w:left="178"/>
        <w:rPr>
          <w:rFonts w:ascii="Times New Roman" w:eastAsia="宋体" w:hAnsi="Times New Roman"/>
          <w:kern w:val="2"/>
        </w:rPr>
      </w:pPr>
      <w:r w:rsidRPr="009278D9">
        <w:rPr>
          <w:rFonts w:ascii="Times New Roman" w:eastAsia="宋体" w:hAnsi="Times New Roman" w:hint="eastAsia"/>
          <w:kern w:val="2"/>
        </w:rPr>
        <w:lastRenderedPageBreak/>
        <w:t>4.3</w:t>
      </w:r>
      <w:r w:rsidRPr="009278D9">
        <w:rPr>
          <w:rFonts w:ascii="Times New Roman" w:eastAsia="宋体" w:hAnsi="Times New Roman"/>
          <w:kern w:val="2"/>
        </w:rPr>
        <w:t xml:space="preserve"> </w:t>
      </w:r>
      <w:r w:rsidRPr="009278D9">
        <w:rPr>
          <w:rFonts w:ascii="Times New Roman" w:eastAsia="宋体" w:hAnsi="Times New Roman"/>
          <w:kern w:val="2"/>
        </w:rPr>
        <w:t>外部规模经济与国际贸易：完全竞争框架</w:t>
      </w:r>
    </w:p>
    <w:p w:rsidR="002F5B4B" w:rsidRPr="009278D9" w:rsidRDefault="00A012E9" w:rsidP="009278D9">
      <w:pPr>
        <w:pStyle w:val="HTML"/>
        <w:widowControl/>
        <w:ind w:left="178"/>
        <w:rPr>
          <w:rFonts w:ascii="Times New Roman" w:eastAsia="宋体" w:hAnsi="Times New Roman"/>
          <w:kern w:val="2"/>
        </w:rPr>
      </w:pPr>
      <w:r w:rsidRPr="009278D9">
        <w:rPr>
          <w:rFonts w:ascii="Times New Roman" w:eastAsia="宋体" w:hAnsi="Times New Roman" w:hint="eastAsia"/>
          <w:kern w:val="2"/>
        </w:rPr>
        <w:t>4.4</w:t>
      </w:r>
      <w:r w:rsidRPr="009278D9">
        <w:rPr>
          <w:rFonts w:ascii="Times New Roman" w:eastAsia="宋体" w:hAnsi="Times New Roman"/>
          <w:kern w:val="2"/>
        </w:rPr>
        <w:t xml:space="preserve"> </w:t>
      </w:r>
      <w:r w:rsidRPr="009278D9">
        <w:rPr>
          <w:rFonts w:ascii="Times New Roman" w:eastAsia="宋体" w:hAnsi="Times New Roman"/>
          <w:kern w:val="2"/>
        </w:rPr>
        <w:t>内部规模经济与国际贸易：垄断竞争框架</w:t>
      </w:r>
    </w:p>
    <w:p w:rsidR="002F5B4B" w:rsidRPr="009278D9" w:rsidRDefault="00A012E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t>考试要求</w:t>
      </w:r>
    </w:p>
    <w:p w:rsidR="002F5B4B" w:rsidRDefault="00A012E9">
      <w:pPr>
        <w:pStyle w:val="HTML"/>
        <w:widowControl/>
        <w:ind w:left="178"/>
        <w:rPr>
          <w:rFonts w:ascii="Times New Roman" w:eastAsia="宋体" w:hAnsi="Times New Roman"/>
          <w:kern w:val="2"/>
        </w:rPr>
      </w:pPr>
      <w:r w:rsidRPr="009278D9">
        <w:rPr>
          <w:rFonts w:ascii="Times New Roman" w:eastAsia="宋体" w:hAnsi="Times New Roman"/>
          <w:kern w:val="2"/>
        </w:rPr>
        <w:t xml:space="preserve"> </w:t>
      </w:r>
      <w:r w:rsidRPr="009278D9">
        <w:rPr>
          <w:rFonts w:ascii="Times New Roman" w:eastAsia="宋体" w:hAnsi="Times New Roman" w:hint="eastAsia"/>
          <w:kern w:val="2"/>
        </w:rPr>
        <w:t xml:space="preserve">  </w:t>
      </w:r>
      <w:r w:rsidR="009278D9">
        <w:rPr>
          <w:rFonts w:ascii="Times New Roman" w:eastAsia="宋体" w:hAnsi="Times New Roman"/>
          <w:kern w:val="2"/>
        </w:rPr>
        <w:t xml:space="preserve"> </w:t>
      </w:r>
      <w:r w:rsidRPr="009278D9">
        <w:rPr>
          <w:rFonts w:ascii="Times New Roman" w:eastAsia="宋体" w:hAnsi="Times New Roman" w:hint="eastAsia"/>
          <w:kern w:val="2"/>
        </w:rPr>
        <w:t>熟练掌握产业内贸易理论和规模经济理论，能区分外部规模经济和内部规模经济</w:t>
      </w:r>
      <w:r w:rsidR="009278D9">
        <w:rPr>
          <w:rFonts w:ascii="Times New Roman" w:eastAsia="宋体" w:hAnsi="Times New Roman" w:hint="eastAsia"/>
          <w:kern w:val="2"/>
        </w:rPr>
        <w:t>。</w:t>
      </w:r>
    </w:p>
    <w:p w:rsidR="009278D9" w:rsidRPr="009278D9" w:rsidRDefault="009278D9">
      <w:pPr>
        <w:pStyle w:val="HTML"/>
        <w:widowControl/>
        <w:ind w:left="178"/>
        <w:rPr>
          <w:rFonts w:ascii="Times New Roman" w:eastAsia="宋体" w:hAnsi="Times New Roman" w:hint="eastAsia"/>
          <w:kern w:val="2"/>
        </w:rPr>
      </w:pPr>
    </w:p>
    <w:p w:rsidR="002F5B4B" w:rsidRPr="009278D9" w:rsidRDefault="00A012E9">
      <w:pPr>
        <w:pStyle w:val="HTML"/>
        <w:widowControl/>
        <w:ind w:left="178"/>
        <w:jc w:val="center"/>
        <w:rPr>
          <w:rFonts w:ascii="Times New Roman" w:eastAsia="宋体" w:hAnsi="Times New Roman"/>
          <w:b/>
          <w:bCs/>
          <w:kern w:val="2"/>
        </w:rPr>
      </w:pPr>
      <w:r w:rsidRPr="009278D9">
        <w:rPr>
          <w:rFonts w:ascii="Times New Roman" w:eastAsia="宋体" w:hAnsi="Times New Roman"/>
          <w:b/>
          <w:bCs/>
          <w:kern w:val="2"/>
        </w:rPr>
        <w:t>第</w:t>
      </w:r>
      <w:r w:rsidRPr="009278D9">
        <w:rPr>
          <w:rFonts w:ascii="Times New Roman" w:eastAsia="宋体" w:hAnsi="Times New Roman"/>
          <w:b/>
          <w:bCs/>
          <w:kern w:val="2"/>
        </w:rPr>
        <w:t>5</w:t>
      </w:r>
      <w:r w:rsidRPr="009278D9">
        <w:rPr>
          <w:rFonts w:ascii="Times New Roman" w:eastAsia="宋体" w:hAnsi="Times New Roman"/>
          <w:b/>
          <w:bCs/>
          <w:kern w:val="2"/>
        </w:rPr>
        <w:t>章</w:t>
      </w:r>
      <w:r w:rsidRPr="009278D9">
        <w:rPr>
          <w:rFonts w:ascii="Times New Roman" w:eastAsia="宋体" w:hAnsi="Times New Roman"/>
          <w:b/>
          <w:bCs/>
          <w:kern w:val="2"/>
        </w:rPr>
        <w:t xml:space="preserve"> </w:t>
      </w:r>
      <w:r w:rsidRPr="009278D9">
        <w:rPr>
          <w:rFonts w:ascii="Times New Roman" w:eastAsia="宋体" w:hAnsi="Times New Roman"/>
          <w:b/>
          <w:bCs/>
          <w:kern w:val="2"/>
        </w:rPr>
        <w:t>企业层面贸易理论</w:t>
      </w:r>
    </w:p>
    <w:p w:rsidR="009278D9" w:rsidRDefault="00A012E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t>考试内容</w:t>
      </w:r>
    </w:p>
    <w:p w:rsid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5.1</w:t>
      </w:r>
      <w:r w:rsidRPr="009278D9">
        <w:rPr>
          <w:rFonts w:ascii="Times New Roman" w:eastAsia="宋体" w:hAnsi="Times New Roman"/>
          <w:kern w:val="2"/>
        </w:rPr>
        <w:t xml:space="preserve"> </w:t>
      </w:r>
      <w:r w:rsidRPr="009278D9">
        <w:rPr>
          <w:rFonts w:ascii="Times New Roman" w:eastAsia="宋体" w:hAnsi="Times New Roman"/>
          <w:kern w:val="2"/>
        </w:rPr>
        <w:t>企业异质性与出口状态：经验事实</w:t>
      </w:r>
    </w:p>
    <w:p w:rsidR="009278D9" w:rsidRDefault="00A012E9" w:rsidP="009278D9">
      <w:pPr>
        <w:pStyle w:val="HTML"/>
        <w:widowControl/>
        <w:ind w:left="178"/>
        <w:rPr>
          <w:rFonts w:ascii="Times New Roman" w:eastAsia="宋体" w:hAnsi="Times New Roman"/>
          <w:kern w:val="2"/>
        </w:rPr>
      </w:pPr>
      <w:r w:rsidRPr="009278D9">
        <w:rPr>
          <w:rFonts w:ascii="Times New Roman" w:eastAsia="宋体" w:hAnsi="Times New Roman" w:hint="eastAsia"/>
          <w:kern w:val="2"/>
        </w:rPr>
        <w:t>5.2</w:t>
      </w:r>
      <w:r w:rsidRPr="009278D9">
        <w:rPr>
          <w:rFonts w:ascii="Times New Roman" w:eastAsia="宋体" w:hAnsi="Times New Roman"/>
          <w:kern w:val="2"/>
        </w:rPr>
        <w:t xml:space="preserve"> </w:t>
      </w:r>
      <w:r w:rsidRPr="009278D9">
        <w:rPr>
          <w:rFonts w:ascii="Times New Roman" w:eastAsia="宋体" w:hAnsi="Times New Roman"/>
          <w:kern w:val="2"/>
        </w:rPr>
        <w:t>国际贸易与企业的异质性反应</w:t>
      </w:r>
    </w:p>
    <w:p w:rsidR="002F5B4B" w:rsidRPr="009278D9" w:rsidRDefault="00A012E9" w:rsidP="009278D9">
      <w:pPr>
        <w:pStyle w:val="HTML"/>
        <w:widowControl/>
        <w:ind w:left="178"/>
        <w:rPr>
          <w:rFonts w:ascii="Times New Roman" w:eastAsia="宋体" w:hAnsi="Times New Roman"/>
          <w:kern w:val="2"/>
        </w:rPr>
      </w:pPr>
      <w:r w:rsidRPr="009278D9">
        <w:rPr>
          <w:rFonts w:ascii="Times New Roman" w:eastAsia="宋体" w:hAnsi="Times New Roman" w:hint="eastAsia"/>
          <w:kern w:val="2"/>
        </w:rPr>
        <w:t>5.3</w:t>
      </w:r>
      <w:r w:rsidRPr="009278D9">
        <w:rPr>
          <w:rFonts w:ascii="Times New Roman" w:eastAsia="宋体" w:hAnsi="Times New Roman"/>
          <w:kern w:val="2"/>
        </w:rPr>
        <w:t xml:space="preserve"> </w:t>
      </w:r>
      <w:r w:rsidRPr="009278D9">
        <w:rPr>
          <w:rFonts w:ascii="Times New Roman" w:eastAsia="宋体" w:hAnsi="Times New Roman"/>
          <w:kern w:val="2"/>
        </w:rPr>
        <w:t>企业异质性与贸易利益</w:t>
      </w:r>
    </w:p>
    <w:p w:rsidR="002F5B4B" w:rsidRPr="009278D9" w:rsidRDefault="00A012E9" w:rsidP="009278D9">
      <w:pPr>
        <w:pStyle w:val="HTML"/>
        <w:widowControl/>
        <w:ind w:leftChars="0" w:firstLineChars="100" w:firstLine="241"/>
        <w:rPr>
          <w:rFonts w:ascii="Times New Roman" w:eastAsia="宋体" w:hAnsi="Times New Roman"/>
          <w:b/>
          <w:bCs/>
          <w:kern w:val="2"/>
        </w:rPr>
      </w:pPr>
      <w:r w:rsidRPr="009278D9">
        <w:rPr>
          <w:rFonts w:ascii="Times New Roman" w:eastAsia="宋体" w:hAnsi="Times New Roman" w:hint="eastAsia"/>
          <w:b/>
          <w:bCs/>
          <w:kern w:val="2"/>
        </w:rPr>
        <w:t>考试要求</w:t>
      </w:r>
    </w:p>
    <w:p w:rsidR="002F5B4B" w:rsidRDefault="00A012E9">
      <w:pPr>
        <w:pStyle w:val="HTML"/>
        <w:widowControl/>
        <w:ind w:left="178" w:firstLineChars="200" w:firstLine="480"/>
        <w:rPr>
          <w:rFonts w:ascii="Times New Roman" w:eastAsia="宋体" w:hAnsi="Times New Roman"/>
          <w:kern w:val="2"/>
        </w:rPr>
      </w:pPr>
      <w:r w:rsidRPr="009278D9">
        <w:rPr>
          <w:rFonts w:ascii="Times New Roman" w:eastAsia="宋体" w:hAnsi="Times New Roman" w:hint="eastAsia"/>
          <w:kern w:val="2"/>
        </w:rPr>
        <w:t>了解企业异质性的含义及对国际贸易的影响，会运用企业异质性分析不同企业的贸易利益差异。</w:t>
      </w:r>
    </w:p>
    <w:p w:rsidR="009278D9" w:rsidRPr="009278D9" w:rsidRDefault="009278D9">
      <w:pPr>
        <w:pStyle w:val="HTML"/>
        <w:widowControl/>
        <w:ind w:left="178" w:firstLineChars="200" w:firstLine="480"/>
        <w:rPr>
          <w:rFonts w:ascii="Times New Roman" w:eastAsia="宋体" w:hAnsi="Times New Roman" w:hint="eastAsia"/>
          <w:kern w:val="2"/>
        </w:rPr>
      </w:pPr>
    </w:p>
    <w:p w:rsidR="002F5B4B" w:rsidRPr="009278D9" w:rsidRDefault="00A012E9">
      <w:pPr>
        <w:pStyle w:val="HTML"/>
        <w:widowControl/>
        <w:ind w:left="178"/>
        <w:jc w:val="center"/>
        <w:rPr>
          <w:rFonts w:ascii="Times New Roman" w:eastAsia="宋体" w:hAnsi="Times New Roman"/>
          <w:b/>
          <w:bCs/>
          <w:kern w:val="2"/>
        </w:rPr>
      </w:pPr>
      <w:r w:rsidRPr="009278D9">
        <w:rPr>
          <w:rFonts w:ascii="Times New Roman" w:eastAsia="宋体" w:hAnsi="Times New Roman"/>
          <w:b/>
          <w:bCs/>
          <w:kern w:val="2"/>
        </w:rPr>
        <w:t>第</w:t>
      </w:r>
      <w:r w:rsidRPr="009278D9">
        <w:rPr>
          <w:rFonts w:ascii="Times New Roman" w:eastAsia="宋体" w:hAnsi="Times New Roman"/>
          <w:b/>
          <w:bCs/>
          <w:kern w:val="2"/>
        </w:rPr>
        <w:t>6</w:t>
      </w:r>
      <w:r w:rsidRPr="009278D9">
        <w:rPr>
          <w:rFonts w:ascii="Times New Roman" w:eastAsia="宋体" w:hAnsi="Times New Roman"/>
          <w:b/>
          <w:bCs/>
          <w:kern w:val="2"/>
        </w:rPr>
        <w:t>章</w:t>
      </w:r>
      <w:r w:rsidRPr="009278D9">
        <w:rPr>
          <w:rFonts w:ascii="Times New Roman" w:eastAsia="宋体" w:hAnsi="Times New Roman"/>
          <w:b/>
          <w:bCs/>
          <w:kern w:val="2"/>
        </w:rPr>
        <w:t xml:space="preserve"> </w:t>
      </w:r>
      <w:r w:rsidRPr="009278D9">
        <w:rPr>
          <w:rFonts w:ascii="Times New Roman" w:eastAsia="宋体" w:hAnsi="Times New Roman"/>
          <w:b/>
          <w:bCs/>
          <w:kern w:val="2"/>
        </w:rPr>
        <w:t>经济增长与贸易</w:t>
      </w:r>
    </w:p>
    <w:p w:rsidR="009278D9" w:rsidRDefault="00A012E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t>考试内容</w:t>
      </w:r>
    </w:p>
    <w:p w:rsidR="009278D9" w:rsidRDefault="00A012E9" w:rsidP="009278D9">
      <w:pPr>
        <w:pStyle w:val="HTML"/>
        <w:widowControl/>
        <w:ind w:left="178"/>
        <w:rPr>
          <w:rFonts w:ascii="Times New Roman" w:eastAsia="宋体" w:hAnsi="Times New Roman"/>
          <w:kern w:val="2"/>
        </w:rPr>
      </w:pPr>
      <w:r w:rsidRPr="009278D9">
        <w:rPr>
          <w:rFonts w:ascii="Times New Roman" w:eastAsia="宋体" w:hAnsi="Times New Roman" w:hint="eastAsia"/>
          <w:kern w:val="2"/>
        </w:rPr>
        <w:t>6.1</w:t>
      </w:r>
      <w:r w:rsidRPr="009278D9">
        <w:rPr>
          <w:rFonts w:ascii="Times New Roman" w:eastAsia="宋体" w:hAnsi="Times New Roman"/>
          <w:kern w:val="2"/>
        </w:rPr>
        <w:t xml:space="preserve"> </w:t>
      </w:r>
      <w:r w:rsidRPr="009278D9">
        <w:rPr>
          <w:rFonts w:ascii="Times New Roman" w:eastAsia="宋体" w:hAnsi="Times New Roman"/>
          <w:kern w:val="2"/>
        </w:rPr>
        <w:t>经济增长的分类</w:t>
      </w:r>
    </w:p>
    <w:p w:rsid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6.2</w:t>
      </w:r>
      <w:r w:rsidRPr="009278D9">
        <w:rPr>
          <w:rFonts w:ascii="Times New Roman" w:eastAsia="宋体" w:hAnsi="Times New Roman"/>
          <w:kern w:val="2"/>
        </w:rPr>
        <w:t xml:space="preserve"> </w:t>
      </w:r>
      <w:r w:rsidRPr="009278D9">
        <w:rPr>
          <w:rFonts w:ascii="Times New Roman" w:eastAsia="宋体" w:hAnsi="Times New Roman"/>
          <w:kern w:val="2"/>
        </w:rPr>
        <w:t>偏向型经济增长与贸易</w:t>
      </w:r>
    </w:p>
    <w:p w:rsidR="002F5B4B" w:rsidRP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6.3</w:t>
      </w:r>
      <w:r w:rsidRPr="009278D9">
        <w:rPr>
          <w:rFonts w:ascii="Times New Roman" w:eastAsia="宋体" w:hAnsi="Times New Roman"/>
          <w:kern w:val="2"/>
        </w:rPr>
        <w:t xml:space="preserve"> </w:t>
      </w:r>
      <w:r w:rsidRPr="009278D9">
        <w:rPr>
          <w:rFonts w:ascii="Times New Roman" w:eastAsia="宋体" w:hAnsi="Times New Roman"/>
          <w:kern w:val="2"/>
        </w:rPr>
        <w:t>均衡型经济增长与贸易</w:t>
      </w:r>
    </w:p>
    <w:p w:rsidR="002F5B4B" w:rsidRPr="009278D9" w:rsidRDefault="00A012E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t>考试要求</w:t>
      </w:r>
    </w:p>
    <w:p w:rsidR="002F5B4B" w:rsidRDefault="00A012E9" w:rsidP="009278D9">
      <w:pPr>
        <w:pStyle w:val="HTML"/>
        <w:widowControl/>
        <w:ind w:left="178" w:firstLine="480"/>
        <w:rPr>
          <w:rFonts w:ascii="Times New Roman" w:eastAsia="宋体" w:hAnsi="Times New Roman"/>
          <w:kern w:val="2"/>
        </w:rPr>
      </w:pPr>
      <w:r w:rsidRPr="009278D9">
        <w:rPr>
          <w:rFonts w:ascii="Times New Roman" w:eastAsia="宋体" w:hAnsi="Times New Roman" w:hint="eastAsia"/>
          <w:kern w:val="2"/>
        </w:rPr>
        <w:t>理解贸易与经济增长的关系，</w:t>
      </w:r>
      <w:r w:rsidRPr="009278D9">
        <w:rPr>
          <w:rFonts w:ascii="Times New Roman" w:eastAsia="宋体" w:hAnsi="Times New Roman" w:hint="eastAsia"/>
          <w:kern w:val="2"/>
        </w:rPr>
        <w:t>偏向型经济增长</w:t>
      </w:r>
      <w:r w:rsidRPr="009278D9">
        <w:rPr>
          <w:rFonts w:ascii="Times New Roman" w:eastAsia="宋体" w:hAnsi="Times New Roman" w:hint="eastAsia"/>
          <w:kern w:val="2"/>
        </w:rPr>
        <w:t>与</w:t>
      </w:r>
      <w:r w:rsidRPr="009278D9">
        <w:rPr>
          <w:rFonts w:ascii="Times New Roman" w:eastAsia="宋体" w:hAnsi="Times New Roman" w:hint="eastAsia"/>
          <w:kern w:val="2"/>
        </w:rPr>
        <w:t>均衡型经济增长的区别</w:t>
      </w:r>
      <w:r w:rsidRPr="009278D9">
        <w:rPr>
          <w:rFonts w:ascii="Times New Roman" w:eastAsia="宋体" w:hAnsi="Times New Roman" w:hint="eastAsia"/>
          <w:kern w:val="2"/>
        </w:rPr>
        <w:t>；</w:t>
      </w:r>
      <w:r w:rsidRPr="009278D9">
        <w:rPr>
          <w:rFonts w:ascii="Times New Roman" w:eastAsia="宋体" w:hAnsi="Times New Roman" w:hint="eastAsia"/>
          <w:kern w:val="2"/>
        </w:rPr>
        <w:t xml:space="preserve"> </w:t>
      </w:r>
      <w:r w:rsidRPr="009278D9">
        <w:rPr>
          <w:rFonts w:ascii="Times New Roman" w:eastAsia="宋体" w:hAnsi="Times New Roman" w:hint="eastAsia"/>
          <w:kern w:val="2"/>
        </w:rPr>
        <w:t>并能结合我国的国际贸易发展与现状加以分析。</w:t>
      </w:r>
    </w:p>
    <w:p w:rsidR="009278D9" w:rsidRPr="009278D9" w:rsidRDefault="009278D9" w:rsidP="009278D9">
      <w:pPr>
        <w:pStyle w:val="HTML"/>
        <w:widowControl/>
        <w:ind w:left="178" w:firstLine="480"/>
        <w:rPr>
          <w:rFonts w:ascii="Times New Roman" w:eastAsia="宋体" w:hAnsi="Times New Roman" w:hint="eastAsia"/>
          <w:kern w:val="2"/>
        </w:rPr>
      </w:pPr>
    </w:p>
    <w:p w:rsidR="002F5B4B" w:rsidRPr="009278D9" w:rsidRDefault="00A012E9">
      <w:pPr>
        <w:pStyle w:val="HTML"/>
        <w:widowControl/>
        <w:ind w:left="178"/>
        <w:jc w:val="center"/>
        <w:rPr>
          <w:rFonts w:ascii="Times New Roman" w:eastAsia="宋体" w:hAnsi="Times New Roman"/>
          <w:b/>
          <w:bCs/>
          <w:kern w:val="2"/>
        </w:rPr>
      </w:pPr>
      <w:r w:rsidRPr="009278D9">
        <w:rPr>
          <w:rFonts w:ascii="Times New Roman" w:eastAsia="宋体" w:hAnsi="Times New Roman"/>
          <w:b/>
          <w:bCs/>
          <w:kern w:val="2"/>
        </w:rPr>
        <w:t>第</w:t>
      </w:r>
      <w:r w:rsidRPr="009278D9">
        <w:rPr>
          <w:rFonts w:ascii="Times New Roman" w:eastAsia="宋体" w:hAnsi="Times New Roman"/>
          <w:b/>
          <w:bCs/>
          <w:kern w:val="2"/>
        </w:rPr>
        <w:t>7</w:t>
      </w:r>
      <w:r w:rsidRPr="009278D9">
        <w:rPr>
          <w:rFonts w:ascii="Times New Roman" w:eastAsia="宋体" w:hAnsi="Times New Roman"/>
          <w:b/>
          <w:bCs/>
          <w:kern w:val="2"/>
        </w:rPr>
        <w:t>章</w:t>
      </w:r>
      <w:r w:rsidRPr="009278D9">
        <w:rPr>
          <w:rFonts w:ascii="Times New Roman" w:eastAsia="宋体" w:hAnsi="Times New Roman"/>
          <w:b/>
          <w:bCs/>
          <w:kern w:val="2"/>
        </w:rPr>
        <w:t xml:space="preserve"> </w:t>
      </w:r>
      <w:r w:rsidRPr="009278D9">
        <w:rPr>
          <w:rFonts w:ascii="Times New Roman" w:eastAsia="宋体" w:hAnsi="Times New Roman"/>
          <w:b/>
          <w:bCs/>
          <w:kern w:val="2"/>
        </w:rPr>
        <w:t>贸易壁垒：关税</w:t>
      </w:r>
    </w:p>
    <w:p w:rsidR="009278D9" w:rsidRDefault="00A012E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t>考试内容</w:t>
      </w:r>
    </w:p>
    <w:p w:rsid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7.1</w:t>
      </w:r>
      <w:r w:rsidRPr="009278D9">
        <w:rPr>
          <w:rFonts w:ascii="Times New Roman" w:eastAsia="宋体" w:hAnsi="Times New Roman"/>
          <w:kern w:val="2"/>
        </w:rPr>
        <w:t xml:space="preserve"> </w:t>
      </w:r>
      <w:r w:rsidRPr="009278D9">
        <w:rPr>
          <w:rFonts w:ascii="Times New Roman" w:eastAsia="宋体" w:hAnsi="Times New Roman"/>
          <w:kern w:val="2"/>
        </w:rPr>
        <w:t>关税的种类</w:t>
      </w:r>
    </w:p>
    <w:p w:rsidR="009278D9" w:rsidRDefault="00A012E9" w:rsidP="009278D9">
      <w:pPr>
        <w:pStyle w:val="HTML"/>
        <w:widowControl/>
        <w:ind w:left="178"/>
        <w:rPr>
          <w:rFonts w:ascii="Times New Roman" w:eastAsia="宋体" w:hAnsi="Times New Roman"/>
          <w:kern w:val="2"/>
        </w:rPr>
      </w:pPr>
      <w:r w:rsidRPr="009278D9">
        <w:rPr>
          <w:rFonts w:ascii="Times New Roman" w:eastAsia="宋体" w:hAnsi="Times New Roman" w:hint="eastAsia"/>
          <w:kern w:val="2"/>
        </w:rPr>
        <w:t>7.2</w:t>
      </w:r>
      <w:r w:rsidRPr="009278D9">
        <w:rPr>
          <w:rFonts w:ascii="Times New Roman" w:eastAsia="宋体" w:hAnsi="Times New Roman"/>
          <w:kern w:val="2"/>
        </w:rPr>
        <w:t xml:space="preserve"> </w:t>
      </w:r>
      <w:r w:rsidRPr="009278D9">
        <w:rPr>
          <w:rFonts w:ascii="Times New Roman" w:eastAsia="宋体" w:hAnsi="Times New Roman"/>
          <w:kern w:val="2"/>
        </w:rPr>
        <w:t>关税的局部均衡分析</w:t>
      </w:r>
    </w:p>
    <w:p w:rsid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7.3</w:t>
      </w:r>
      <w:r w:rsidRPr="009278D9">
        <w:rPr>
          <w:rFonts w:ascii="Times New Roman" w:eastAsia="宋体" w:hAnsi="Times New Roman"/>
          <w:kern w:val="2"/>
        </w:rPr>
        <w:t xml:space="preserve"> </w:t>
      </w:r>
      <w:r w:rsidRPr="009278D9">
        <w:rPr>
          <w:rFonts w:ascii="Times New Roman" w:eastAsia="宋体" w:hAnsi="Times New Roman"/>
          <w:kern w:val="2"/>
        </w:rPr>
        <w:t>关税的一般均衡分析</w:t>
      </w:r>
    </w:p>
    <w:p w:rsid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lastRenderedPageBreak/>
        <w:t xml:space="preserve">7.4 </w:t>
      </w:r>
      <w:r w:rsidRPr="009278D9">
        <w:rPr>
          <w:rFonts w:ascii="Times New Roman" w:eastAsia="宋体" w:hAnsi="Times New Roman"/>
          <w:kern w:val="2"/>
        </w:rPr>
        <w:t>关税结构理论</w:t>
      </w:r>
    </w:p>
    <w:p w:rsidR="002F5B4B" w:rsidRP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7.5</w:t>
      </w:r>
      <w:r w:rsidRPr="009278D9">
        <w:rPr>
          <w:rFonts w:ascii="Times New Roman" w:eastAsia="宋体" w:hAnsi="Times New Roman"/>
          <w:kern w:val="2"/>
        </w:rPr>
        <w:t>最优关税</w:t>
      </w:r>
    </w:p>
    <w:p w:rsidR="002F5B4B" w:rsidRPr="009278D9" w:rsidRDefault="00A012E9" w:rsidP="009278D9">
      <w:pPr>
        <w:pStyle w:val="HTML"/>
        <w:widowControl/>
        <w:ind w:leftChars="0" w:firstLineChars="100" w:firstLine="241"/>
        <w:rPr>
          <w:rFonts w:ascii="Times New Roman" w:eastAsia="宋体" w:hAnsi="Times New Roman"/>
          <w:b/>
          <w:bCs/>
          <w:kern w:val="2"/>
        </w:rPr>
      </w:pPr>
      <w:r w:rsidRPr="009278D9">
        <w:rPr>
          <w:rFonts w:ascii="Times New Roman" w:eastAsia="宋体" w:hAnsi="Times New Roman" w:hint="eastAsia"/>
          <w:b/>
          <w:bCs/>
          <w:kern w:val="2"/>
        </w:rPr>
        <w:t>考试要求</w:t>
      </w:r>
    </w:p>
    <w:p w:rsidR="002F5B4B" w:rsidRDefault="00A012E9">
      <w:pPr>
        <w:pStyle w:val="HTML"/>
        <w:widowControl/>
        <w:ind w:left="178" w:firstLineChars="100" w:firstLine="240"/>
        <w:rPr>
          <w:rFonts w:ascii="Times New Roman" w:eastAsia="宋体" w:hAnsi="Times New Roman"/>
          <w:kern w:val="2"/>
        </w:rPr>
      </w:pPr>
      <w:r w:rsidRPr="009278D9">
        <w:rPr>
          <w:rFonts w:ascii="Times New Roman" w:eastAsia="宋体" w:hAnsi="Times New Roman" w:hint="eastAsia"/>
          <w:kern w:val="2"/>
        </w:rPr>
        <w:t xml:space="preserve"> </w:t>
      </w:r>
      <w:r w:rsidR="009278D9">
        <w:rPr>
          <w:rFonts w:ascii="Times New Roman" w:eastAsia="宋体" w:hAnsi="Times New Roman"/>
          <w:kern w:val="2"/>
        </w:rPr>
        <w:t xml:space="preserve"> </w:t>
      </w:r>
      <w:r w:rsidRPr="009278D9">
        <w:rPr>
          <w:rFonts w:ascii="Times New Roman" w:eastAsia="宋体" w:hAnsi="Times New Roman" w:hint="eastAsia"/>
          <w:kern w:val="2"/>
        </w:rPr>
        <w:t>了解关税的基本种类，掌握基本概念，熟练掌握大国和小国的关税效应，理解关税结构理论，会计算关税有效保护率。</w:t>
      </w:r>
    </w:p>
    <w:p w:rsidR="009278D9" w:rsidRPr="009278D9" w:rsidRDefault="009278D9">
      <w:pPr>
        <w:pStyle w:val="HTML"/>
        <w:widowControl/>
        <w:ind w:left="178" w:firstLineChars="100" w:firstLine="240"/>
        <w:rPr>
          <w:rFonts w:ascii="Times New Roman" w:eastAsia="宋体" w:hAnsi="Times New Roman" w:hint="eastAsia"/>
          <w:kern w:val="2"/>
        </w:rPr>
      </w:pPr>
    </w:p>
    <w:p w:rsidR="002F5B4B" w:rsidRPr="009278D9" w:rsidRDefault="00A012E9">
      <w:pPr>
        <w:pStyle w:val="HTML"/>
        <w:widowControl/>
        <w:ind w:left="178"/>
        <w:jc w:val="center"/>
        <w:rPr>
          <w:rFonts w:ascii="Times New Roman" w:eastAsia="宋体" w:hAnsi="Times New Roman"/>
          <w:b/>
          <w:bCs/>
          <w:kern w:val="2"/>
        </w:rPr>
      </w:pPr>
      <w:r w:rsidRPr="009278D9">
        <w:rPr>
          <w:rFonts w:ascii="Times New Roman" w:eastAsia="宋体" w:hAnsi="Times New Roman"/>
          <w:b/>
          <w:bCs/>
          <w:kern w:val="2"/>
        </w:rPr>
        <w:t>第</w:t>
      </w:r>
      <w:r w:rsidRPr="009278D9">
        <w:rPr>
          <w:rFonts w:ascii="Times New Roman" w:eastAsia="宋体" w:hAnsi="Times New Roman"/>
          <w:b/>
          <w:bCs/>
          <w:kern w:val="2"/>
        </w:rPr>
        <w:t>8</w:t>
      </w:r>
      <w:r w:rsidRPr="009278D9">
        <w:rPr>
          <w:rFonts w:ascii="Times New Roman" w:eastAsia="宋体" w:hAnsi="Times New Roman"/>
          <w:b/>
          <w:bCs/>
          <w:kern w:val="2"/>
        </w:rPr>
        <w:t>章</w:t>
      </w:r>
      <w:r w:rsidRPr="009278D9">
        <w:rPr>
          <w:rFonts w:ascii="Times New Roman" w:eastAsia="宋体" w:hAnsi="Times New Roman"/>
          <w:b/>
          <w:bCs/>
          <w:kern w:val="2"/>
        </w:rPr>
        <w:t xml:space="preserve"> </w:t>
      </w:r>
      <w:r w:rsidRPr="009278D9">
        <w:rPr>
          <w:rFonts w:ascii="Times New Roman" w:eastAsia="宋体" w:hAnsi="Times New Roman"/>
          <w:b/>
          <w:bCs/>
          <w:kern w:val="2"/>
        </w:rPr>
        <w:t>非关税贸易壁垒</w:t>
      </w:r>
    </w:p>
    <w:p w:rsidR="009278D9" w:rsidRDefault="00A012E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t>考试内容</w:t>
      </w:r>
    </w:p>
    <w:p w:rsid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8.1</w:t>
      </w:r>
      <w:r w:rsidRPr="009278D9">
        <w:rPr>
          <w:rFonts w:ascii="Times New Roman" w:eastAsia="宋体" w:hAnsi="Times New Roman"/>
          <w:kern w:val="2"/>
        </w:rPr>
        <w:t xml:space="preserve"> </w:t>
      </w:r>
      <w:r w:rsidRPr="009278D9">
        <w:rPr>
          <w:rFonts w:ascii="Times New Roman" w:eastAsia="宋体" w:hAnsi="Times New Roman"/>
          <w:kern w:val="2"/>
        </w:rPr>
        <w:t>非关税壁垒的种类</w:t>
      </w:r>
    </w:p>
    <w:p w:rsid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8.2</w:t>
      </w:r>
      <w:r w:rsidRPr="009278D9">
        <w:rPr>
          <w:rFonts w:ascii="Times New Roman" w:eastAsia="宋体" w:hAnsi="Times New Roman"/>
          <w:kern w:val="2"/>
        </w:rPr>
        <w:t xml:space="preserve"> </w:t>
      </w:r>
      <w:r w:rsidRPr="009278D9">
        <w:rPr>
          <w:rFonts w:ascii="Times New Roman" w:eastAsia="宋体" w:hAnsi="Times New Roman"/>
          <w:kern w:val="2"/>
        </w:rPr>
        <w:t>进口配额</w:t>
      </w:r>
    </w:p>
    <w:p w:rsidR="009278D9" w:rsidRDefault="00A012E9" w:rsidP="009278D9">
      <w:pPr>
        <w:pStyle w:val="HTML"/>
        <w:widowControl/>
        <w:ind w:left="178"/>
        <w:rPr>
          <w:rFonts w:ascii="Times New Roman" w:eastAsia="宋体" w:hAnsi="Times New Roman"/>
          <w:kern w:val="2"/>
        </w:rPr>
      </w:pPr>
      <w:r w:rsidRPr="009278D9">
        <w:rPr>
          <w:rFonts w:ascii="Times New Roman" w:eastAsia="宋体" w:hAnsi="Times New Roman" w:hint="eastAsia"/>
          <w:kern w:val="2"/>
        </w:rPr>
        <w:t>8.3</w:t>
      </w:r>
      <w:r w:rsidRPr="009278D9">
        <w:rPr>
          <w:rFonts w:ascii="Times New Roman" w:eastAsia="宋体" w:hAnsi="Times New Roman"/>
          <w:kern w:val="2"/>
        </w:rPr>
        <w:t xml:space="preserve"> </w:t>
      </w:r>
      <w:r w:rsidRPr="009278D9">
        <w:rPr>
          <w:rFonts w:ascii="Times New Roman" w:eastAsia="宋体" w:hAnsi="Times New Roman"/>
          <w:kern w:val="2"/>
        </w:rPr>
        <w:t>自愿出口限制</w:t>
      </w:r>
    </w:p>
    <w:p w:rsidR="002F5B4B" w:rsidRPr="009278D9" w:rsidRDefault="00A012E9" w:rsidP="009278D9">
      <w:pPr>
        <w:pStyle w:val="HTML"/>
        <w:widowControl/>
        <w:ind w:left="178"/>
        <w:rPr>
          <w:rFonts w:ascii="Times New Roman" w:eastAsia="宋体" w:hAnsi="Times New Roman"/>
          <w:kern w:val="2"/>
        </w:rPr>
      </w:pPr>
      <w:r w:rsidRPr="009278D9">
        <w:rPr>
          <w:rFonts w:ascii="Times New Roman" w:eastAsia="宋体" w:hAnsi="Times New Roman" w:hint="eastAsia"/>
          <w:kern w:val="2"/>
        </w:rPr>
        <w:t xml:space="preserve">8.4 </w:t>
      </w:r>
      <w:r w:rsidRPr="009278D9">
        <w:rPr>
          <w:rFonts w:ascii="Times New Roman" w:eastAsia="宋体" w:hAnsi="Times New Roman"/>
          <w:kern w:val="2"/>
        </w:rPr>
        <w:t>其他非关税壁垒</w:t>
      </w:r>
    </w:p>
    <w:p w:rsidR="002F5B4B" w:rsidRPr="009278D9" w:rsidRDefault="00A012E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t>考试要求</w:t>
      </w:r>
    </w:p>
    <w:p w:rsidR="002F5B4B" w:rsidRDefault="00A012E9">
      <w:pPr>
        <w:ind w:leftChars="0" w:left="178" w:firstLineChars="200" w:firstLine="480"/>
      </w:pPr>
      <w:r>
        <w:rPr>
          <w:rFonts w:hint="eastAsia"/>
        </w:rPr>
        <w:t>非关税壁垒定义、类型及</w:t>
      </w:r>
      <w:r>
        <w:rPr>
          <w:rFonts w:hint="eastAsia"/>
        </w:rPr>
        <w:t>相对于关税的特点；非关税壁垒各种类型及其识别</w:t>
      </w:r>
      <w:r w:rsidR="009278D9">
        <w:rPr>
          <w:rFonts w:hint="eastAsia"/>
        </w:rPr>
        <w:t>；</w:t>
      </w:r>
      <w:r>
        <w:rPr>
          <w:rFonts w:hint="eastAsia"/>
        </w:rPr>
        <w:t>会结合中国实际情况进行分析。</w:t>
      </w:r>
    </w:p>
    <w:p w:rsidR="009278D9" w:rsidRDefault="009278D9">
      <w:pPr>
        <w:ind w:leftChars="0" w:left="178" w:firstLineChars="200" w:firstLine="480"/>
        <w:rPr>
          <w:rFonts w:hint="eastAsia"/>
        </w:rPr>
      </w:pPr>
    </w:p>
    <w:p w:rsidR="002F5B4B" w:rsidRPr="009278D9" w:rsidRDefault="00A012E9">
      <w:pPr>
        <w:pStyle w:val="HTML"/>
        <w:widowControl/>
        <w:ind w:left="178" w:firstLineChars="200" w:firstLine="482"/>
        <w:jc w:val="center"/>
        <w:rPr>
          <w:rFonts w:ascii="Times New Roman" w:eastAsia="宋体" w:hAnsi="Times New Roman"/>
          <w:b/>
          <w:bCs/>
          <w:kern w:val="2"/>
        </w:rPr>
      </w:pPr>
      <w:r w:rsidRPr="009278D9">
        <w:rPr>
          <w:rFonts w:ascii="Times New Roman" w:eastAsia="宋体" w:hAnsi="Times New Roman"/>
          <w:b/>
          <w:bCs/>
          <w:kern w:val="2"/>
        </w:rPr>
        <w:t>第</w:t>
      </w:r>
      <w:r w:rsidRPr="009278D9">
        <w:rPr>
          <w:rFonts w:ascii="Times New Roman" w:eastAsia="宋体" w:hAnsi="Times New Roman"/>
          <w:b/>
          <w:bCs/>
          <w:kern w:val="2"/>
        </w:rPr>
        <w:t>9</w:t>
      </w:r>
      <w:r w:rsidRPr="009278D9">
        <w:rPr>
          <w:rFonts w:ascii="Times New Roman" w:eastAsia="宋体" w:hAnsi="Times New Roman"/>
          <w:b/>
          <w:bCs/>
          <w:kern w:val="2"/>
        </w:rPr>
        <w:t>章</w:t>
      </w:r>
      <w:r w:rsidRPr="009278D9">
        <w:rPr>
          <w:rFonts w:ascii="Times New Roman" w:eastAsia="宋体" w:hAnsi="Times New Roman"/>
          <w:b/>
          <w:bCs/>
          <w:kern w:val="2"/>
        </w:rPr>
        <w:t xml:space="preserve"> </w:t>
      </w:r>
      <w:r w:rsidRPr="009278D9">
        <w:rPr>
          <w:rFonts w:ascii="Times New Roman" w:eastAsia="宋体" w:hAnsi="Times New Roman"/>
          <w:b/>
          <w:bCs/>
          <w:kern w:val="2"/>
        </w:rPr>
        <w:t>经济全球化与区域经济一体化</w:t>
      </w:r>
    </w:p>
    <w:p w:rsidR="009278D9" w:rsidRDefault="00A012E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t>考试内容</w:t>
      </w:r>
    </w:p>
    <w:p w:rsid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9.1</w:t>
      </w:r>
      <w:r w:rsidRPr="009278D9">
        <w:rPr>
          <w:rFonts w:ascii="Times New Roman" w:eastAsia="宋体" w:hAnsi="Times New Roman"/>
          <w:kern w:val="2"/>
        </w:rPr>
        <w:t xml:space="preserve"> </w:t>
      </w:r>
      <w:r w:rsidRPr="009278D9">
        <w:rPr>
          <w:rFonts w:ascii="Times New Roman" w:eastAsia="宋体" w:hAnsi="Times New Roman"/>
          <w:kern w:val="2"/>
        </w:rPr>
        <w:t>经济全球化</w:t>
      </w:r>
    </w:p>
    <w:p w:rsid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9.2</w:t>
      </w:r>
      <w:r w:rsidRPr="009278D9">
        <w:rPr>
          <w:rFonts w:ascii="Times New Roman" w:eastAsia="宋体" w:hAnsi="Times New Roman"/>
          <w:kern w:val="2"/>
        </w:rPr>
        <w:t xml:space="preserve"> </w:t>
      </w:r>
      <w:r w:rsidRPr="009278D9">
        <w:rPr>
          <w:rFonts w:ascii="Times New Roman" w:eastAsia="宋体" w:hAnsi="Times New Roman"/>
          <w:kern w:val="2"/>
        </w:rPr>
        <w:t>世界贸易组织</w:t>
      </w:r>
    </w:p>
    <w:p w:rsid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9.3</w:t>
      </w:r>
      <w:r w:rsidRPr="009278D9">
        <w:rPr>
          <w:rFonts w:ascii="Times New Roman" w:eastAsia="宋体" w:hAnsi="Times New Roman"/>
          <w:kern w:val="2"/>
        </w:rPr>
        <w:t xml:space="preserve"> </w:t>
      </w:r>
      <w:r w:rsidRPr="009278D9">
        <w:rPr>
          <w:rFonts w:ascii="Times New Roman" w:eastAsia="宋体" w:hAnsi="Times New Roman"/>
          <w:kern w:val="2"/>
        </w:rPr>
        <w:t>区域经济一体化的基本组织形式</w:t>
      </w:r>
    </w:p>
    <w:p w:rsid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9.4</w:t>
      </w:r>
      <w:r w:rsidRPr="009278D9">
        <w:rPr>
          <w:rFonts w:ascii="Times New Roman" w:eastAsia="宋体" w:hAnsi="Times New Roman"/>
          <w:kern w:val="2"/>
        </w:rPr>
        <w:t>区域经济一体化的经济效应</w:t>
      </w:r>
    </w:p>
    <w:p w:rsidR="002F5B4B" w:rsidRP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9.5</w:t>
      </w:r>
      <w:r w:rsidRPr="009278D9">
        <w:rPr>
          <w:rFonts w:ascii="Times New Roman" w:eastAsia="宋体" w:hAnsi="Times New Roman"/>
          <w:kern w:val="2"/>
        </w:rPr>
        <w:t>世界上主要的区域经济一体化组织</w:t>
      </w:r>
    </w:p>
    <w:p w:rsidR="002F5B4B" w:rsidRPr="009278D9" w:rsidRDefault="00A012E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t>考试要求</w:t>
      </w:r>
    </w:p>
    <w:p w:rsidR="002F5B4B" w:rsidRDefault="00A012E9" w:rsidP="009278D9">
      <w:pPr>
        <w:pStyle w:val="HTML"/>
        <w:widowControl/>
        <w:ind w:left="178" w:firstLine="480"/>
        <w:rPr>
          <w:rFonts w:ascii="Times New Roman" w:eastAsia="宋体" w:hAnsi="Times New Roman"/>
          <w:kern w:val="2"/>
        </w:rPr>
      </w:pPr>
      <w:r w:rsidRPr="009278D9">
        <w:rPr>
          <w:rFonts w:ascii="Times New Roman" w:eastAsia="宋体" w:hAnsi="Times New Roman" w:hint="eastAsia"/>
          <w:kern w:val="2"/>
        </w:rPr>
        <w:t>熟悉经济全球化的概念和特点；熟悉</w:t>
      </w:r>
      <w:r w:rsidRPr="009278D9">
        <w:rPr>
          <w:rFonts w:ascii="Times New Roman" w:eastAsia="宋体" w:hAnsi="Times New Roman" w:hint="eastAsia"/>
          <w:kern w:val="2"/>
        </w:rPr>
        <w:t>WTO</w:t>
      </w:r>
      <w:r w:rsidRPr="009278D9">
        <w:rPr>
          <w:rFonts w:ascii="Times New Roman" w:eastAsia="宋体" w:hAnsi="Times New Roman" w:hint="eastAsia"/>
          <w:kern w:val="2"/>
        </w:rPr>
        <w:t>的基本原则；熟练掌握区域经济一体化的基本组织形式及其区别，理解区域经济一体化的经济效应，对世界上主要的区域经济一体化组织有所了解</w:t>
      </w:r>
      <w:r w:rsidR="009278D9">
        <w:rPr>
          <w:rFonts w:ascii="Times New Roman" w:eastAsia="宋体" w:hAnsi="Times New Roman" w:hint="eastAsia"/>
          <w:kern w:val="2"/>
        </w:rPr>
        <w:t>。</w:t>
      </w:r>
    </w:p>
    <w:p w:rsidR="009278D9" w:rsidRPr="009278D9" w:rsidRDefault="009278D9" w:rsidP="009278D9">
      <w:pPr>
        <w:pStyle w:val="HTML"/>
        <w:widowControl/>
        <w:ind w:left="178" w:firstLine="480"/>
        <w:rPr>
          <w:rFonts w:ascii="Times New Roman" w:eastAsia="宋体" w:hAnsi="Times New Roman" w:hint="eastAsia"/>
          <w:kern w:val="2"/>
        </w:rPr>
      </w:pPr>
    </w:p>
    <w:p w:rsidR="002F5B4B" w:rsidRPr="009278D9" w:rsidRDefault="00A012E9">
      <w:pPr>
        <w:pStyle w:val="HTML"/>
        <w:widowControl/>
        <w:ind w:left="178"/>
        <w:jc w:val="center"/>
        <w:rPr>
          <w:rFonts w:ascii="Times New Roman" w:eastAsia="宋体" w:hAnsi="Times New Roman"/>
          <w:b/>
          <w:bCs/>
          <w:kern w:val="2"/>
        </w:rPr>
      </w:pPr>
      <w:r w:rsidRPr="009278D9">
        <w:rPr>
          <w:rFonts w:ascii="Times New Roman" w:eastAsia="宋体" w:hAnsi="Times New Roman"/>
          <w:b/>
          <w:bCs/>
          <w:kern w:val="2"/>
        </w:rPr>
        <w:t>第</w:t>
      </w:r>
      <w:r w:rsidRPr="009278D9">
        <w:rPr>
          <w:rFonts w:ascii="Times New Roman" w:eastAsia="宋体" w:hAnsi="Times New Roman"/>
          <w:b/>
          <w:bCs/>
          <w:kern w:val="2"/>
        </w:rPr>
        <w:t>10</w:t>
      </w:r>
      <w:r w:rsidRPr="009278D9">
        <w:rPr>
          <w:rFonts w:ascii="Times New Roman" w:eastAsia="宋体" w:hAnsi="Times New Roman"/>
          <w:b/>
          <w:bCs/>
          <w:kern w:val="2"/>
        </w:rPr>
        <w:t>章</w:t>
      </w:r>
      <w:r w:rsidRPr="009278D9">
        <w:rPr>
          <w:rFonts w:ascii="Times New Roman" w:eastAsia="宋体" w:hAnsi="Times New Roman"/>
          <w:b/>
          <w:bCs/>
          <w:kern w:val="2"/>
        </w:rPr>
        <w:t xml:space="preserve"> </w:t>
      </w:r>
      <w:r w:rsidRPr="009278D9">
        <w:rPr>
          <w:rFonts w:ascii="Times New Roman" w:eastAsia="宋体" w:hAnsi="Times New Roman"/>
          <w:b/>
          <w:bCs/>
          <w:kern w:val="2"/>
        </w:rPr>
        <w:t>贸易政策与经济发展</w:t>
      </w:r>
    </w:p>
    <w:p w:rsidR="009278D9" w:rsidRDefault="00A012E9">
      <w:pPr>
        <w:pStyle w:val="HTML"/>
        <w:widowControl/>
        <w:ind w:left="178"/>
        <w:rPr>
          <w:rFonts w:ascii="Times New Roman" w:eastAsia="宋体" w:hAnsi="Times New Roman"/>
          <w:b/>
          <w:bCs/>
          <w:kern w:val="2"/>
        </w:rPr>
      </w:pPr>
      <w:r w:rsidRPr="009278D9">
        <w:rPr>
          <w:rFonts w:ascii="Times New Roman" w:eastAsia="宋体" w:hAnsi="Times New Roman" w:hint="eastAsia"/>
          <w:b/>
          <w:bCs/>
          <w:kern w:val="2"/>
        </w:rPr>
        <w:lastRenderedPageBreak/>
        <w:t>考试内容</w:t>
      </w:r>
    </w:p>
    <w:p w:rsid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10.1</w:t>
      </w:r>
      <w:r w:rsidRPr="009278D9">
        <w:rPr>
          <w:rFonts w:ascii="Times New Roman" w:eastAsia="宋体" w:hAnsi="Times New Roman"/>
          <w:kern w:val="2"/>
        </w:rPr>
        <w:t xml:space="preserve"> </w:t>
      </w:r>
      <w:r w:rsidRPr="009278D9">
        <w:rPr>
          <w:rFonts w:ascii="Times New Roman" w:eastAsia="宋体" w:hAnsi="Times New Roman"/>
          <w:kern w:val="2"/>
        </w:rPr>
        <w:t>贸易政策的含义与类型</w:t>
      </w:r>
    </w:p>
    <w:p w:rsid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10.2</w:t>
      </w:r>
      <w:r w:rsidRPr="009278D9">
        <w:rPr>
          <w:rFonts w:ascii="Times New Roman" w:eastAsia="宋体" w:hAnsi="Times New Roman"/>
          <w:kern w:val="2"/>
        </w:rPr>
        <w:t xml:space="preserve"> </w:t>
      </w:r>
      <w:r w:rsidRPr="009278D9">
        <w:rPr>
          <w:rFonts w:ascii="Times New Roman" w:eastAsia="宋体" w:hAnsi="Times New Roman"/>
          <w:kern w:val="2"/>
        </w:rPr>
        <w:t>进口替代政策与经济发展</w:t>
      </w:r>
    </w:p>
    <w:p w:rsidR="002F5B4B" w:rsidRPr="009278D9" w:rsidRDefault="00A012E9">
      <w:pPr>
        <w:pStyle w:val="HTML"/>
        <w:widowControl/>
        <w:ind w:left="178"/>
        <w:rPr>
          <w:rFonts w:ascii="Times New Roman" w:eastAsia="宋体" w:hAnsi="Times New Roman"/>
          <w:kern w:val="2"/>
        </w:rPr>
      </w:pPr>
      <w:r w:rsidRPr="009278D9">
        <w:rPr>
          <w:rFonts w:ascii="Times New Roman" w:eastAsia="宋体" w:hAnsi="Times New Roman" w:hint="eastAsia"/>
          <w:kern w:val="2"/>
        </w:rPr>
        <w:t>10.3</w:t>
      </w:r>
      <w:r w:rsidRPr="009278D9">
        <w:rPr>
          <w:rFonts w:ascii="Times New Roman" w:eastAsia="宋体" w:hAnsi="Times New Roman"/>
          <w:kern w:val="2"/>
        </w:rPr>
        <w:t xml:space="preserve"> </w:t>
      </w:r>
      <w:r w:rsidRPr="009278D9">
        <w:rPr>
          <w:rFonts w:ascii="Times New Roman" w:eastAsia="宋体" w:hAnsi="Times New Roman"/>
          <w:kern w:val="2"/>
        </w:rPr>
        <w:t>出口导向政策与经济发展</w:t>
      </w:r>
    </w:p>
    <w:p w:rsidR="002F5B4B" w:rsidRPr="009278D9" w:rsidRDefault="00A012E9">
      <w:pPr>
        <w:ind w:left="178"/>
        <w:rPr>
          <w:b/>
          <w:bCs/>
        </w:rPr>
      </w:pPr>
      <w:r w:rsidRPr="009278D9">
        <w:rPr>
          <w:rFonts w:hint="eastAsia"/>
          <w:b/>
          <w:bCs/>
        </w:rPr>
        <w:t>考试要求</w:t>
      </w:r>
    </w:p>
    <w:p w:rsidR="002F5B4B" w:rsidRDefault="00A012E9">
      <w:pPr>
        <w:ind w:left="178"/>
      </w:pPr>
      <w:r>
        <w:rPr>
          <w:rFonts w:hint="eastAsia"/>
        </w:rPr>
        <w:t xml:space="preserve">   </w:t>
      </w:r>
      <w:r w:rsidR="009278D9">
        <w:t xml:space="preserve"> </w:t>
      </w:r>
      <w:r>
        <w:rPr>
          <w:rFonts w:hint="eastAsia"/>
        </w:rPr>
        <w:t>熟练掌握进口替代战略和出口导向战略的不同之处，及两种战略的适用性，并能结合</w:t>
      </w:r>
      <w:proofErr w:type="gramStart"/>
      <w:r>
        <w:rPr>
          <w:rFonts w:hint="eastAsia"/>
        </w:rPr>
        <w:t>经贸热点</w:t>
      </w:r>
      <w:proofErr w:type="gramEnd"/>
      <w:r>
        <w:rPr>
          <w:rFonts w:hint="eastAsia"/>
        </w:rPr>
        <w:t>问题进行分析。</w:t>
      </w:r>
    </w:p>
    <w:p w:rsidR="002F5B4B" w:rsidRDefault="002F5B4B">
      <w:pPr>
        <w:ind w:leftChars="0" w:left="178" w:firstLineChars="200" w:firstLine="480"/>
      </w:pPr>
    </w:p>
    <w:sectPr w:rsidR="002F5B4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2E9" w:rsidRDefault="00A012E9">
      <w:pPr>
        <w:spacing w:line="240" w:lineRule="auto"/>
        <w:ind w:left="178"/>
      </w:pPr>
      <w:r>
        <w:separator/>
      </w:r>
    </w:p>
  </w:endnote>
  <w:endnote w:type="continuationSeparator" w:id="0">
    <w:p w:rsidR="00A012E9" w:rsidRDefault="00A012E9">
      <w:pPr>
        <w:spacing w:line="240" w:lineRule="auto"/>
        <w:ind w:left="17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B4B" w:rsidRDefault="002F5B4B">
    <w:pPr>
      <w:pStyle w:val="a3"/>
      <w:ind w:left="17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B4B" w:rsidRDefault="002F5B4B">
    <w:pPr>
      <w:pStyle w:val="a3"/>
      <w:ind w:left="17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B4B" w:rsidRDefault="002F5B4B">
    <w:pPr>
      <w:pStyle w:val="a3"/>
      <w:ind w:left="17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2E9" w:rsidRDefault="00A012E9">
      <w:pPr>
        <w:spacing w:line="240" w:lineRule="auto"/>
        <w:ind w:left="178"/>
      </w:pPr>
      <w:r>
        <w:separator/>
      </w:r>
    </w:p>
  </w:footnote>
  <w:footnote w:type="continuationSeparator" w:id="0">
    <w:p w:rsidR="00A012E9" w:rsidRDefault="00A012E9">
      <w:pPr>
        <w:spacing w:line="240" w:lineRule="auto"/>
        <w:ind w:left="17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B4B" w:rsidRDefault="002F5B4B">
    <w:pPr>
      <w:pStyle w:val="a5"/>
      <w:ind w:left="17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B4B" w:rsidRDefault="002F5B4B">
    <w:pPr>
      <w:pStyle w:val="a5"/>
      <w:ind w:left="17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B4B" w:rsidRDefault="002F5B4B">
    <w:pPr>
      <w:pStyle w:val="a5"/>
      <w:ind w:left="17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ED4"/>
    <w:rsid w:val="00147E9F"/>
    <w:rsid w:val="00154389"/>
    <w:rsid w:val="001B06F2"/>
    <w:rsid w:val="001D2ED4"/>
    <w:rsid w:val="0024703B"/>
    <w:rsid w:val="002F5B4B"/>
    <w:rsid w:val="003F0FC6"/>
    <w:rsid w:val="00525914"/>
    <w:rsid w:val="0056049B"/>
    <w:rsid w:val="005C19EE"/>
    <w:rsid w:val="005E2E4F"/>
    <w:rsid w:val="006334D0"/>
    <w:rsid w:val="00647171"/>
    <w:rsid w:val="006D7B98"/>
    <w:rsid w:val="00784950"/>
    <w:rsid w:val="007D3A99"/>
    <w:rsid w:val="007F1EDC"/>
    <w:rsid w:val="008231C4"/>
    <w:rsid w:val="008C7E2B"/>
    <w:rsid w:val="009278D9"/>
    <w:rsid w:val="009B747A"/>
    <w:rsid w:val="00A012E9"/>
    <w:rsid w:val="00A63A4F"/>
    <w:rsid w:val="00AA2D9F"/>
    <w:rsid w:val="00B26D03"/>
    <w:rsid w:val="00B953D4"/>
    <w:rsid w:val="00C36FBB"/>
    <w:rsid w:val="00D82C38"/>
    <w:rsid w:val="00E10A4D"/>
    <w:rsid w:val="00E94C95"/>
    <w:rsid w:val="00ED0F46"/>
    <w:rsid w:val="00FC3570"/>
    <w:rsid w:val="31520F18"/>
    <w:rsid w:val="36F22659"/>
    <w:rsid w:val="41DE3A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67BD4"/>
  <w15:docId w15:val="{6DCCCEE3-BFE1-42EC-8D8A-F1D776E58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leftChars="74" w:left="74"/>
    </w:pPr>
    <w:rPr>
      <w:rFonts w:ascii="Times New Roman" w:eastAsia="宋体" w:hAnsi="Times New Roman" w:cs="Times New Roman"/>
      <w:kern w:val="2"/>
      <w:sz w:val="24"/>
      <w:szCs w:val="24"/>
    </w:rPr>
  </w:style>
  <w:style w:type="paragraph" w:styleId="2">
    <w:name w:val="heading 2"/>
    <w:basedOn w:val="a"/>
    <w:next w:val="a"/>
    <w:link w:val="20"/>
    <w:uiPriority w:val="9"/>
    <w:semiHidden/>
    <w:unhideWhenUsed/>
    <w:qFormat/>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spacing w:line="240" w:lineRule="auto"/>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微软雅黑" w:eastAsia="微软雅黑" w:hAnsi="微软雅黑"/>
      <w:kern w:val="0"/>
    </w:rPr>
  </w:style>
  <w:style w:type="table" w:styleId="a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qFormat/>
    <w:rPr>
      <w:rFonts w:ascii="Times New Roman" w:eastAsia="宋体" w:hAnsi="Times New Roman" w:cs="Times New Roman"/>
      <w:b/>
      <w:bCs/>
      <w:sz w:val="32"/>
      <w:szCs w:val="32"/>
    </w:rPr>
  </w:style>
  <w:style w:type="paragraph" w:styleId="a8">
    <w:name w:val="List Paragraph"/>
    <w:basedOn w:val="a"/>
    <w:uiPriority w:val="34"/>
    <w:qFormat/>
    <w:pPr>
      <w:ind w:firstLineChars="200" w:firstLine="420"/>
    </w:pPr>
  </w:style>
  <w:style w:type="character" w:customStyle="1" w:styleId="a6">
    <w:name w:val="页眉 字符"/>
    <w:basedOn w:val="a0"/>
    <w:link w:val="a5"/>
    <w:uiPriority w:val="99"/>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271</Words>
  <Characters>1548</Characters>
  <Application>Microsoft Office Word</Application>
  <DocSecurity>0</DocSecurity>
  <Lines>12</Lines>
  <Paragraphs>3</Paragraphs>
  <ScaleCrop>false</ScaleCrop>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DJF</dc:creator>
  <cp:lastModifiedBy>L</cp:lastModifiedBy>
  <cp:revision>2</cp:revision>
  <dcterms:created xsi:type="dcterms:W3CDTF">2020-03-18T09:34:00Z</dcterms:created>
  <dcterms:modified xsi:type="dcterms:W3CDTF">2020-03-18T09:34:00Z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